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46B9B" w14:textId="6749E1EA" w:rsidR="00CB133C" w:rsidRDefault="00CB133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0F0C7FE" w14:textId="35A427C8" w:rsidR="00CB133C" w:rsidRDefault="00B21042">
      <w:pPr>
        <w:spacing w:line="40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jdgxs" w:colFirst="0" w:colLast="0"/>
      <w:bookmarkEnd w:id="0"/>
      <w:r>
        <w:rPr>
          <w:rFonts w:ascii="Gungsuh" w:eastAsia="Gungsuh" w:hAnsi="Gungsuh" w:cs="Gungsuh"/>
          <w:sz w:val="32"/>
          <w:szCs w:val="32"/>
        </w:rPr>
        <w:t>臺北市立大理高級中學國中部</w:t>
      </w:r>
      <w:r w:rsidR="00FF279B">
        <w:rPr>
          <w:rFonts w:ascii="Gungsuh" w:hAnsi="Gungsuh" w:cs="Gungsuh" w:hint="eastAsia"/>
          <w:sz w:val="32"/>
          <w:szCs w:val="32"/>
        </w:rPr>
        <w:t>1</w:t>
      </w:r>
      <w:r>
        <w:rPr>
          <w:rFonts w:ascii="Gungsuh" w:eastAsia="Gungsuh" w:hAnsi="Gungsuh" w:cs="Gungsuh"/>
          <w:sz w:val="32"/>
          <w:szCs w:val="32"/>
        </w:rPr>
        <w:t>1</w:t>
      </w:r>
      <w:r w:rsidR="00FF279B">
        <w:rPr>
          <w:rFonts w:ascii="Gungsuh" w:eastAsia="Gungsuh" w:hAnsi="Gungsuh" w:cs="Gungsuh"/>
          <w:sz w:val="32"/>
          <w:szCs w:val="32"/>
        </w:rPr>
        <w:t>0</w:t>
      </w:r>
      <w:r>
        <w:rPr>
          <w:rFonts w:ascii="Gungsuh" w:eastAsia="Gungsuh" w:hAnsi="Gungsuh" w:cs="Gungsuh"/>
          <w:sz w:val="32"/>
          <w:szCs w:val="32"/>
        </w:rPr>
        <w:t>學年度</w:t>
      </w:r>
      <w:r w:rsidR="003A5896">
        <w:rPr>
          <w:rFonts w:asciiTheme="minorEastAsia" w:hAnsiTheme="minorEastAsia" w:cs="Gungsuh" w:hint="eastAsia"/>
          <w:sz w:val="32"/>
          <w:szCs w:val="32"/>
        </w:rPr>
        <w:t>數學</w:t>
      </w:r>
      <w:r>
        <w:rPr>
          <w:rFonts w:ascii="Gungsuh" w:eastAsia="Gungsuh" w:hAnsi="Gungsuh" w:cs="Gungsuh"/>
          <w:sz w:val="32"/>
          <w:szCs w:val="32"/>
        </w:rPr>
        <w:t>課程計畫</w:t>
      </w:r>
    </w:p>
    <w:tbl>
      <w:tblPr>
        <w:tblStyle w:val="a6"/>
        <w:tblW w:w="966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18"/>
        <w:gridCol w:w="965"/>
        <w:gridCol w:w="1713"/>
        <w:gridCol w:w="1466"/>
        <w:gridCol w:w="912"/>
        <w:gridCol w:w="1678"/>
        <w:gridCol w:w="2515"/>
      </w:tblGrid>
      <w:tr w:rsidR="00CB133C" w14:paraId="56FA5F8C" w14:textId="77777777" w:rsidTr="00A956C7">
        <w:trPr>
          <w:trHeight w:val="1145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514F9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課程名稱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242B1" w14:textId="34264AE2" w:rsidR="00CB133C" w:rsidRDefault="00C31C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b/>
                <w:sz w:val="28"/>
                <w:szCs w:val="28"/>
              </w:rPr>
              <w:t>圓周角</w:t>
            </w:r>
            <w:bookmarkStart w:id="1" w:name="_GoBack"/>
            <w:bookmarkEnd w:id="1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75368D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課程</w:t>
            </w:r>
          </w:p>
          <w:p w14:paraId="04BA948D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類別</w:t>
            </w:r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18D5" w14:textId="14FE881C" w:rsidR="00CB133C" w:rsidRPr="00212B63" w:rsidRDefault="009236E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Theme="minorEastAsia" w:hAnsiTheme="minorEastAsia" w:cs="BiauKai" w:hint="eastAsia"/>
                <w:color w:val="000000"/>
              </w:rPr>
              <w:t>■</w:t>
            </w:r>
            <w:r w:rsidR="00B21042">
              <w:rPr>
                <w:rFonts w:ascii="Gungsuh" w:eastAsia="Gungsuh" w:hAnsi="Gungsuh" w:cs="Gungsuh"/>
                <w:color w:val="000000"/>
              </w:rPr>
              <w:t>統整性主題/專題/議題探究課程</w:t>
            </w:r>
          </w:p>
        </w:tc>
      </w:tr>
      <w:tr w:rsidR="00CB133C" w14:paraId="2F27A758" w14:textId="77777777" w:rsidTr="00212B63">
        <w:trPr>
          <w:trHeight w:val="533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523A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實施年級</w:t>
            </w:r>
          </w:p>
        </w:tc>
        <w:tc>
          <w:tcPr>
            <w:tcW w:w="3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6923" w14:textId="6686A67B" w:rsidR="00CB133C" w:rsidRDefault="00B2104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□</w:t>
            </w:r>
            <w:r>
              <w:rPr>
                <w:rFonts w:ascii="Gungsuh" w:eastAsia="Gungsuh" w:hAnsi="Gungsuh" w:cs="Gungsuh"/>
                <w:color w:val="000000"/>
              </w:rPr>
              <w:t xml:space="preserve"> 7年級　</w:t>
            </w:r>
            <w:r w:rsidR="00FF279B">
              <w:rPr>
                <w:rFonts w:ascii="BiauKai" w:eastAsia="BiauKai" w:hAnsi="BiauKai" w:cs="BiauKai"/>
                <w:color w:val="000000"/>
              </w:rPr>
              <w:t>□</w:t>
            </w:r>
            <w:r>
              <w:rPr>
                <w:rFonts w:ascii="Gungsuh" w:eastAsia="Gungsuh" w:hAnsi="Gungsuh" w:cs="Gungsuh"/>
                <w:color w:val="000000"/>
              </w:rPr>
              <w:t xml:space="preserve">8年級　</w:t>
            </w:r>
            <w:r w:rsidR="00FF279B">
              <w:rPr>
                <w:rFonts w:asciiTheme="minorEastAsia" w:hAnsiTheme="minorEastAsia" w:cs="BiauKai" w:hint="eastAsia"/>
                <w:color w:val="000000"/>
              </w:rPr>
              <w:t>■</w:t>
            </w:r>
            <w:r>
              <w:rPr>
                <w:rFonts w:ascii="Gungsuh" w:eastAsia="Gungsuh" w:hAnsi="Gungsuh" w:cs="Gungsuh"/>
                <w:color w:val="000000"/>
              </w:rPr>
              <w:t>9年級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15D65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節數</w:t>
            </w:r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656B" w14:textId="763EC199" w:rsidR="00CB133C" w:rsidRPr="00A956C7" w:rsidRDefault="0009638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Gungsuh" w:hAnsi="Gungsuh" w:cs="Gungsuh"/>
                <w:color w:val="000000"/>
              </w:rPr>
              <w:t>2</w:t>
            </w:r>
          </w:p>
        </w:tc>
      </w:tr>
      <w:tr w:rsidR="00CB133C" w14:paraId="39BADB2A" w14:textId="77777777" w:rsidTr="00212B63">
        <w:trPr>
          <w:trHeight w:val="83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B9CFC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[設計理念]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BCD2C" w14:textId="386FCA7B" w:rsidR="00CB133C" w:rsidRPr="00017D21" w:rsidRDefault="009A3390">
            <w:pPr>
              <w:rPr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本節課希望學生</w:t>
            </w:r>
            <w:r w:rsidR="003614EC">
              <w:rPr>
                <w:rFonts w:hint="eastAsia"/>
                <w:color w:val="000000"/>
                <w:sz w:val="23"/>
                <w:szCs w:val="23"/>
              </w:rPr>
              <w:t>回想</w:t>
            </w:r>
            <w:r w:rsidR="00096384">
              <w:rPr>
                <w:rFonts w:hint="eastAsia"/>
                <w:color w:val="000000"/>
                <w:sz w:val="23"/>
                <w:szCs w:val="23"/>
              </w:rPr>
              <w:t>圓心角的定義</w:t>
            </w:r>
            <w:r>
              <w:rPr>
                <w:rFonts w:hint="eastAsia"/>
                <w:color w:val="000000"/>
                <w:sz w:val="23"/>
                <w:szCs w:val="23"/>
              </w:rPr>
              <w:t>後，藉由提問，讓學生主動閱讀文本</w:t>
            </w:r>
            <w:r w:rsidR="003614EC">
              <w:rPr>
                <w:rFonts w:hint="eastAsia"/>
                <w:color w:val="000000"/>
                <w:sz w:val="23"/>
                <w:szCs w:val="23"/>
              </w:rPr>
              <w:t>，</w:t>
            </w:r>
            <w:r w:rsidR="00017D21">
              <w:rPr>
                <w:rFonts w:hint="eastAsia"/>
                <w:color w:val="000000"/>
                <w:sz w:val="23"/>
                <w:szCs w:val="23"/>
              </w:rPr>
              <w:t>去</w:t>
            </w:r>
            <w:r w:rsidR="008B7399">
              <w:rPr>
                <w:rFonts w:hint="eastAsia"/>
                <w:color w:val="000000"/>
                <w:sz w:val="23"/>
                <w:szCs w:val="23"/>
              </w:rPr>
              <w:t>類推圓周角的定義</w:t>
            </w:r>
            <w:r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</w:tc>
      </w:tr>
      <w:tr w:rsidR="00222842" w14:paraId="01210D36" w14:textId="77777777" w:rsidTr="00212B63">
        <w:trPr>
          <w:trHeight w:val="83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A72C56" w14:textId="396AF5CF" w:rsidR="00222842" w:rsidRPr="00222842" w:rsidRDefault="00222842" w:rsidP="00222842">
            <w:pPr>
              <w:spacing w:line="400" w:lineRule="auto"/>
              <w:jc w:val="center"/>
              <w:rPr>
                <w:rFonts w:ascii="Gungsuh" w:eastAsia="Gungsuh" w:hAnsi="Gungsuh" w:cs="Gungsuh"/>
                <w:color w:val="000000"/>
              </w:rPr>
            </w:pPr>
            <w:r>
              <w:rPr>
                <w:rFonts w:asciiTheme="minorEastAsia" w:hAnsiTheme="minorEastAsia" w:cs="Gungsuh" w:hint="eastAsia"/>
                <w:color w:val="000000"/>
              </w:rPr>
              <w:t>課程脈絡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4E43C" w14:textId="77777777" w:rsidR="00222842" w:rsidRPr="00954E29" w:rsidRDefault="00222842" w:rsidP="00222842">
            <w:pPr>
              <w:pStyle w:val="af2"/>
              <w:numPr>
                <w:ilvl w:val="0"/>
                <w:numId w:val="27"/>
              </w:numPr>
              <w:ind w:leftChars="0"/>
              <w:rPr>
                <w:color w:val="000000"/>
                <w:sz w:val="23"/>
                <w:szCs w:val="23"/>
              </w:rPr>
            </w:pPr>
            <w:r w:rsidRPr="00954E29">
              <w:rPr>
                <w:rFonts w:hint="eastAsia"/>
                <w:color w:val="000000"/>
                <w:sz w:val="23"/>
                <w:szCs w:val="23"/>
              </w:rPr>
              <w:t>與課程目標連結的實際操作或探索</w:t>
            </w:r>
            <w:r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  <w:p w14:paraId="5494AA10" w14:textId="77777777" w:rsidR="00222842" w:rsidRDefault="00222842" w:rsidP="00222842">
            <w:pPr>
              <w:pStyle w:val="af2"/>
              <w:numPr>
                <w:ilvl w:val="0"/>
                <w:numId w:val="27"/>
              </w:numPr>
              <w:ind w:leftChars="0"/>
              <w:rPr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有系統的記錄。</w:t>
            </w:r>
          </w:p>
          <w:p w14:paraId="664D009A" w14:textId="77777777" w:rsidR="00222842" w:rsidRDefault="00222842" w:rsidP="00222842">
            <w:pPr>
              <w:pStyle w:val="af2"/>
              <w:numPr>
                <w:ilvl w:val="0"/>
                <w:numId w:val="27"/>
              </w:numPr>
              <w:ind w:leftChars="0"/>
              <w:rPr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形成數學猜想。</w:t>
            </w:r>
          </w:p>
          <w:p w14:paraId="03585237" w14:textId="77777777" w:rsidR="00FF279B" w:rsidRDefault="00222842" w:rsidP="00FF279B">
            <w:pPr>
              <w:pStyle w:val="af2"/>
              <w:numPr>
                <w:ilvl w:val="0"/>
                <w:numId w:val="27"/>
              </w:numPr>
              <w:ind w:leftChars="0"/>
              <w:rPr>
                <w:color w:val="000000"/>
                <w:sz w:val="23"/>
                <w:szCs w:val="23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為了檢驗猜想，閱讀文本並反思。</w:t>
            </w:r>
          </w:p>
          <w:p w14:paraId="755CB88E" w14:textId="6D8E3370" w:rsidR="00222842" w:rsidRPr="00D23900" w:rsidRDefault="00222842" w:rsidP="00FF279B">
            <w:pPr>
              <w:pStyle w:val="af2"/>
              <w:numPr>
                <w:ilvl w:val="0"/>
                <w:numId w:val="27"/>
              </w:numPr>
              <w:ind w:leftChars="0"/>
              <w:rPr>
                <w:color w:val="000000"/>
                <w:sz w:val="23"/>
                <w:szCs w:val="23"/>
              </w:rPr>
            </w:pPr>
            <w:r w:rsidRPr="00D23900">
              <w:rPr>
                <w:rFonts w:hint="eastAsia"/>
                <w:color w:val="000000"/>
                <w:sz w:val="23"/>
                <w:szCs w:val="23"/>
              </w:rPr>
              <w:t>延伸思考。</w:t>
            </w:r>
          </w:p>
        </w:tc>
      </w:tr>
      <w:tr w:rsidR="00CB133C" w14:paraId="34BCB0FD" w14:textId="77777777" w:rsidTr="00212B63">
        <w:trPr>
          <w:trHeight w:val="1275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76AD5A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核心素養</w:t>
            </w:r>
          </w:p>
          <w:p w14:paraId="73E54064" w14:textId="77777777" w:rsidR="00CB133C" w:rsidRDefault="00B21042">
            <w:pPr>
              <w:spacing w:line="4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具體內涵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CE42F58" w14:textId="77777777" w:rsidR="00F131D6" w:rsidRPr="00F131D6" w:rsidRDefault="00F131D6" w:rsidP="00F131D6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F131D6">
              <w:rPr>
                <w:color w:val="000000"/>
                <w:sz w:val="23"/>
                <w:szCs w:val="23"/>
              </w:rPr>
              <w:t xml:space="preserve">J-A2 </w:t>
            </w:r>
            <w:r w:rsidRPr="00F131D6">
              <w:rPr>
                <w:rFonts w:hint="eastAsia"/>
                <w:color w:val="000000"/>
                <w:sz w:val="23"/>
                <w:szCs w:val="23"/>
              </w:rPr>
              <w:t>具備理解情境全貌，並做獨立思考與分析的知能，運用適當的策略處理解</w:t>
            </w:r>
          </w:p>
          <w:p w14:paraId="3E916F30" w14:textId="77777777" w:rsidR="00CB133C" w:rsidRDefault="00F131D6" w:rsidP="009A339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F131D6">
              <w:rPr>
                <w:rFonts w:hint="eastAsia"/>
                <w:color w:val="000000"/>
                <w:sz w:val="23"/>
                <w:szCs w:val="23"/>
              </w:rPr>
              <w:t>決生活</w:t>
            </w:r>
            <w:r w:rsidRPr="00F131D6">
              <w:rPr>
                <w:rFonts w:hint="eastAsia"/>
                <w:strike/>
                <w:color w:val="000000"/>
                <w:sz w:val="23"/>
                <w:szCs w:val="23"/>
              </w:rPr>
              <w:t>及生命</w:t>
            </w:r>
            <w:r w:rsidRPr="00F131D6">
              <w:rPr>
                <w:rFonts w:hint="eastAsia"/>
                <w:color w:val="000000"/>
                <w:sz w:val="23"/>
                <w:szCs w:val="23"/>
              </w:rPr>
              <w:t>議題。</w:t>
            </w:r>
          </w:p>
          <w:p w14:paraId="43D3F076" w14:textId="4A975CE2" w:rsidR="009A3390" w:rsidRPr="00F131D6" w:rsidRDefault="009A3390" w:rsidP="009A339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3390">
              <w:rPr>
                <w:color w:val="000000"/>
                <w:sz w:val="23"/>
                <w:szCs w:val="23"/>
              </w:rPr>
              <w:t xml:space="preserve">J-B1 </w:t>
            </w:r>
            <w:r w:rsidRPr="009A3390">
              <w:rPr>
                <w:rFonts w:hint="eastAsia"/>
                <w:color w:val="000000"/>
                <w:sz w:val="23"/>
                <w:szCs w:val="23"/>
              </w:rPr>
              <w:t>具備運用各類符號表情達意的素養，能以同理心與人溝通互動，並理解數理、美學等基本概念</w:t>
            </w:r>
            <w:r w:rsidRPr="00096384">
              <w:rPr>
                <w:rFonts w:hint="eastAsia"/>
                <w:color w:val="000000"/>
                <w:sz w:val="23"/>
                <w:szCs w:val="23"/>
              </w:rPr>
              <w:t>，應用於日常生活中</w:t>
            </w:r>
            <w:r w:rsidRPr="009A3390">
              <w:rPr>
                <w:rFonts w:hint="eastAsia"/>
                <w:color w:val="000000"/>
                <w:sz w:val="23"/>
                <w:szCs w:val="23"/>
              </w:rPr>
              <w:t>。</w:t>
            </w:r>
          </w:p>
        </w:tc>
      </w:tr>
      <w:tr w:rsidR="00CB133C" w14:paraId="219EB846" w14:textId="77777777" w:rsidTr="00212B63">
        <w:trPr>
          <w:trHeight w:val="556"/>
        </w:trPr>
        <w:tc>
          <w:tcPr>
            <w:tcW w:w="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DEB6BF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學習重點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9941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</w:t>
            </w:r>
          </w:p>
          <w:p w14:paraId="33A4FA40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Gungsuh" w:eastAsia="Gungsuh" w:hAnsi="Gungsuh" w:cs="Gungsuh"/>
                <w:color w:val="000000"/>
              </w:rPr>
              <w:t>表現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6105E" w14:textId="410D8AE0" w:rsidR="00CB133C" w:rsidRPr="00E664B9" w:rsidRDefault="00C03C81" w:rsidP="00E66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學生經過學習單及老師的引導，能找出圓周角與圓心角的關係的建立是從弧所建立。</w:t>
            </w:r>
          </w:p>
        </w:tc>
      </w:tr>
      <w:tr w:rsidR="00CB133C" w14:paraId="031C5673" w14:textId="77777777" w:rsidTr="00212B63">
        <w:trPr>
          <w:trHeight w:val="1048"/>
        </w:trPr>
        <w:tc>
          <w:tcPr>
            <w:tcW w:w="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00BE7" w14:textId="77777777" w:rsidR="00CB133C" w:rsidRDefault="00CB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78C8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</w:t>
            </w:r>
          </w:p>
          <w:p w14:paraId="4A175EA8" w14:textId="77777777" w:rsidR="00CB133C" w:rsidRDefault="00B21042" w:rsidP="00212B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Gungsuh" w:eastAsia="Gungsuh" w:hAnsi="Gungsuh" w:cs="Gungsuh"/>
                <w:color w:val="000000"/>
              </w:rPr>
              <w:t>內容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29A7B9" w14:textId="77777777" w:rsidR="00C03C81" w:rsidRPr="00C03C81" w:rsidRDefault="00C03C81" w:rsidP="00C03C81">
            <w:pPr>
              <w:pStyle w:val="Default"/>
              <w:rPr>
                <w:rFonts w:ascii="Calibri" w:eastAsiaTheme="minorEastAsia" w:cs="Calibri"/>
                <w:sz w:val="23"/>
                <w:szCs w:val="23"/>
              </w:rPr>
            </w:pPr>
            <w:r w:rsidRPr="00C03C81">
              <w:rPr>
                <w:rFonts w:ascii="Calibri" w:eastAsiaTheme="minorEastAsia" w:cs="Calibri"/>
                <w:sz w:val="23"/>
                <w:szCs w:val="23"/>
              </w:rPr>
              <w:t>S-9-6</w:t>
            </w:r>
          </w:p>
          <w:p w14:paraId="3EB7E01C" w14:textId="77777777" w:rsidR="00C03C81" w:rsidRPr="00233FFB" w:rsidRDefault="00C03C81" w:rsidP="00C03C81">
            <w:pPr>
              <w:pStyle w:val="Default"/>
              <w:rPr>
                <w:rFonts w:ascii="Calibri" w:eastAsiaTheme="minorEastAsia" w:cs="Calibri"/>
                <w:strike/>
                <w:sz w:val="23"/>
                <w:szCs w:val="23"/>
              </w:rPr>
            </w:pPr>
            <w:r w:rsidRPr="00C03C81">
              <w:rPr>
                <w:rFonts w:ascii="Calibri" w:eastAsiaTheme="minorEastAsia" w:cs="Calibri" w:hint="eastAsia"/>
                <w:sz w:val="23"/>
                <w:szCs w:val="23"/>
              </w:rPr>
              <w:t>圓的幾何性質：圓心角、圓周角與所對應弧的度數三者之間的關係；</w:t>
            </w:r>
            <w:r w:rsidRPr="00233FFB">
              <w:rPr>
                <w:rFonts w:ascii="Calibri" w:eastAsiaTheme="minorEastAsia" w:cs="Calibri" w:hint="eastAsia"/>
                <w:strike/>
                <w:sz w:val="23"/>
                <w:szCs w:val="23"/>
              </w:rPr>
              <w:t>圓內接四邊形對角互補；切線段等長。</w:t>
            </w:r>
          </w:p>
          <w:p w14:paraId="07B9EF41" w14:textId="60C6E001" w:rsidR="00CB133C" w:rsidRPr="00C03C81" w:rsidRDefault="00CB133C" w:rsidP="00212B63">
            <w:pPr>
              <w:pStyle w:val="Default"/>
              <w:rPr>
                <w:rFonts w:ascii="Calibri" w:eastAsiaTheme="minorEastAsia" w:cs="Calibri"/>
                <w:sz w:val="23"/>
                <w:szCs w:val="23"/>
              </w:rPr>
            </w:pPr>
          </w:p>
        </w:tc>
      </w:tr>
      <w:tr w:rsidR="00CB133C" w14:paraId="6442A4B3" w14:textId="77777777" w:rsidTr="00A956C7">
        <w:trPr>
          <w:trHeight w:val="843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07F2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學習進度</w:t>
            </w:r>
          </w:p>
          <w:p w14:paraId="3A4ECC45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週次/節數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F488E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單元子題</w:t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8F7975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單元內容與學習活動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3960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[學生條件分析]</w:t>
            </w:r>
          </w:p>
          <w:p w14:paraId="3A2CD05F" w14:textId="77777777" w:rsidR="00CB133C" w:rsidRDefault="00B210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[檢核點(形成性評量)]</w:t>
            </w:r>
          </w:p>
        </w:tc>
      </w:tr>
      <w:tr w:rsidR="006176A9" w14:paraId="243AFEF7" w14:textId="77777777" w:rsidTr="006176A9">
        <w:trPr>
          <w:trHeight w:val="130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33D7" w14:textId="3D6F9C93" w:rsidR="006176A9" w:rsidRPr="00017D21" w:rsidRDefault="00233FFB">
            <w:pPr>
              <w:jc w:val="center"/>
              <w:rPr>
                <w:rFonts w:asciiTheme="minorEastAsia" w:hAnsiTheme="minorEastAsia" w:cs="Gungsuh"/>
                <w:bCs/>
                <w:color w:val="000000"/>
              </w:rPr>
            </w:pPr>
            <w:r>
              <w:rPr>
                <w:rFonts w:ascii="新細明體" w:eastAsia="新細明體" w:hAnsi="新細明體" w:cs="新細明體" w:hint="eastAsia"/>
                <w:bCs/>
              </w:rPr>
              <w:t>圓周角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E2C52" w14:textId="732BB14E" w:rsidR="006176A9" w:rsidRPr="00F33E5E" w:rsidRDefault="004918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回想</w:t>
            </w:r>
            <w:r w:rsidR="00435647">
              <w:rPr>
                <w:rFonts w:ascii="Times New Roman" w:hAnsi="Times New Roman" w:cs="Times New Roman" w:hint="eastAsia"/>
              </w:rPr>
              <w:t>(</w:t>
            </w:r>
            <w:r w:rsidR="006738F7"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="006738F7">
              <w:rPr>
                <w:rFonts w:ascii="Times New Roman" w:hAnsi="Times New Roman" w:cs="Times New Roman" w:hint="eastAsia"/>
              </w:rPr>
              <w:t>分鐘</w:t>
            </w:r>
            <w:r w:rsidR="00435647">
              <w:rPr>
                <w:rFonts w:ascii="Times New Roman" w:hAnsi="Times New Roman" w:cs="Times New Roman" w:hint="eastAsia"/>
              </w:rPr>
              <w:t>)</w:t>
            </w:r>
          </w:p>
          <w:p w14:paraId="1B39B4D2" w14:textId="77777777" w:rsidR="006176A9" w:rsidRDefault="006176A9">
            <w:pPr>
              <w:rPr>
                <w:rFonts w:ascii="Times New Roman" w:hAnsi="Times New Roman" w:cs="Times New Roman"/>
              </w:rPr>
            </w:pPr>
          </w:p>
          <w:p w14:paraId="514B3E0A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323A0414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0B758BE1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5BC585C1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97D9954" w14:textId="7DF40B8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166B34B4" w14:textId="2A6EEEA9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7CC69F55" w14:textId="6ADB8D31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6E5CB003" w14:textId="74D95281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8E44CB6" w14:textId="614E4BE9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3C32009" w14:textId="77777777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318A3A46" w14:textId="2288A4DE" w:rsidR="00A30385" w:rsidRDefault="00A30385">
            <w:pPr>
              <w:rPr>
                <w:rFonts w:ascii="Times New Roman" w:hAnsi="Times New Roman" w:cs="Times New Roman"/>
              </w:rPr>
            </w:pPr>
          </w:p>
          <w:p w14:paraId="6D51D611" w14:textId="77777777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34D7E46C" w14:textId="2D33ACFC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27FFC2A" w14:textId="77777777" w:rsidR="00D6325C" w:rsidRDefault="00D6325C">
            <w:pPr>
              <w:rPr>
                <w:rFonts w:ascii="Times New Roman" w:hAnsi="Times New Roman" w:cs="Times New Roman"/>
              </w:rPr>
            </w:pPr>
          </w:p>
          <w:p w14:paraId="53CACB9E" w14:textId="0299EF9D" w:rsidR="00D6325C" w:rsidRDefault="00D63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猜想</w:t>
            </w:r>
            <w:r>
              <w:rPr>
                <w:rFonts w:ascii="Times New Roman" w:hAnsi="Times New Roman" w:cs="Times New Roman" w:hint="eastAsia"/>
              </w:rPr>
              <w:t>(5</w:t>
            </w:r>
            <w:r>
              <w:rPr>
                <w:rFonts w:ascii="Times New Roman" w:hAnsi="Times New Roman" w:cs="Times New Roman" w:hint="eastAsia"/>
              </w:rPr>
              <w:t>分鐘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  <w:p w14:paraId="3DBA5044" w14:textId="114755E0" w:rsidR="00D6325C" w:rsidRDefault="00D6325C">
            <w:pPr>
              <w:rPr>
                <w:rFonts w:ascii="Times New Roman" w:hAnsi="Times New Roman" w:cs="Times New Roman"/>
              </w:rPr>
            </w:pPr>
          </w:p>
          <w:p w14:paraId="78B6277F" w14:textId="25F0606F" w:rsidR="00D6325C" w:rsidRDefault="00D6325C">
            <w:pPr>
              <w:rPr>
                <w:rFonts w:ascii="Times New Roman" w:hAnsi="Times New Roman" w:cs="Times New Roman"/>
              </w:rPr>
            </w:pPr>
          </w:p>
          <w:p w14:paraId="11B03641" w14:textId="385E933E" w:rsidR="00D6325C" w:rsidRDefault="00D6325C">
            <w:pPr>
              <w:rPr>
                <w:rFonts w:ascii="Times New Roman" w:hAnsi="Times New Roman" w:cs="Times New Roman"/>
              </w:rPr>
            </w:pPr>
          </w:p>
          <w:p w14:paraId="1F439661" w14:textId="77777777" w:rsidR="00D6325C" w:rsidRDefault="00D6325C">
            <w:pPr>
              <w:rPr>
                <w:rFonts w:ascii="Times New Roman" w:hAnsi="Times New Roman" w:cs="Times New Roman"/>
              </w:rPr>
            </w:pPr>
          </w:p>
          <w:p w14:paraId="01314197" w14:textId="3032362B" w:rsidR="006738F7" w:rsidRDefault="00D63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6738F7">
              <w:rPr>
                <w:rFonts w:ascii="Times New Roman" w:hAnsi="Times New Roman" w:cs="Times New Roman" w:hint="eastAsia"/>
              </w:rPr>
              <w:t>文本閱讀</w:t>
            </w:r>
            <w:r w:rsidR="003D203B">
              <w:rPr>
                <w:rFonts w:ascii="Times New Roman" w:hAnsi="Times New Roman" w:cs="Times New Roman" w:hint="eastAsia"/>
              </w:rPr>
              <w:t>(</w:t>
            </w:r>
            <w:r w:rsidR="0049184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 w:hint="eastAsia"/>
              </w:rPr>
              <w:t>5</w:t>
            </w:r>
            <w:r w:rsidR="006738F7">
              <w:rPr>
                <w:rFonts w:ascii="Times New Roman" w:hAnsi="Times New Roman" w:cs="Times New Roman" w:hint="eastAsia"/>
              </w:rPr>
              <w:t>分鐘</w:t>
            </w:r>
            <w:r w:rsidR="006738F7">
              <w:rPr>
                <w:rFonts w:ascii="Times New Roman" w:hAnsi="Times New Roman" w:cs="Times New Roman" w:hint="eastAsia"/>
              </w:rPr>
              <w:t>)</w:t>
            </w:r>
          </w:p>
          <w:p w14:paraId="1A5011EA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083DE53D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3568E9BC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686DA53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70BE7F7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E925378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2DF0C1CF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49B17EEE" w14:textId="5A504871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54F7EABF" w14:textId="613D9C43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13A0A324" w14:textId="149F45AB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D405D54" w14:textId="69493FCC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A215E9C" w14:textId="2D3756EC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3F0E63D1" w14:textId="261818BA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05795C35" w14:textId="1BD31F6B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0D690E43" w14:textId="77777777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439B535F" w14:textId="11848292" w:rsidR="006337A0" w:rsidRDefault="006337A0">
            <w:pPr>
              <w:rPr>
                <w:rFonts w:ascii="Times New Roman" w:hAnsi="Times New Roman" w:cs="Times New Roman"/>
              </w:rPr>
            </w:pPr>
          </w:p>
          <w:p w14:paraId="2391C587" w14:textId="05824412" w:rsidR="003D203B" w:rsidRDefault="003D203B">
            <w:pPr>
              <w:rPr>
                <w:rFonts w:ascii="Times New Roman" w:hAnsi="Times New Roman" w:cs="Times New Roman"/>
              </w:rPr>
            </w:pPr>
          </w:p>
          <w:p w14:paraId="717A1CDC" w14:textId="74B21835" w:rsidR="00537173" w:rsidRDefault="00537173">
            <w:pPr>
              <w:rPr>
                <w:rFonts w:ascii="Times New Roman" w:hAnsi="Times New Roman" w:cs="Times New Roman"/>
              </w:rPr>
            </w:pPr>
          </w:p>
          <w:p w14:paraId="6F57A5DB" w14:textId="43D68BFC" w:rsidR="00537173" w:rsidRDefault="00537173">
            <w:pPr>
              <w:rPr>
                <w:rFonts w:ascii="Times New Roman" w:hAnsi="Times New Roman" w:cs="Times New Roman"/>
              </w:rPr>
            </w:pPr>
          </w:p>
          <w:p w14:paraId="18C50BC1" w14:textId="5A60B059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4A5A19E0" w14:textId="7D9F9484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6E118C9A" w14:textId="31B4A0C7" w:rsidR="00222842" w:rsidRDefault="00222842">
            <w:pPr>
              <w:rPr>
                <w:rFonts w:ascii="Times New Roman" w:hAnsi="Times New Roman" w:cs="Times New Roman"/>
              </w:rPr>
            </w:pPr>
          </w:p>
          <w:p w14:paraId="7988BA72" w14:textId="74DB81A7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2409E393" w14:textId="543A77B9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620FE25A" w14:textId="7BCA4E23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1B249F56" w14:textId="01CF20B7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0226CD13" w14:textId="44BE6DDE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5889C306" w14:textId="218D1B75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3D632355" w14:textId="5BF8C0EF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710E7959" w14:textId="22BDB149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62470406" w14:textId="03DFEF81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40F3E9CD" w14:textId="11BFA72A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007CA132" w14:textId="0E6620F9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7F0BA6ED" w14:textId="1DAEC511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54CAD05A" w14:textId="1627ACFE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0B243FE7" w14:textId="004921F6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10A89DCE" w14:textId="2CD0232D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47E2490B" w14:textId="54884371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0A901D59" w14:textId="6515E6E0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1446FBD7" w14:textId="4595E29F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2223C9B3" w14:textId="4A85E4DF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0DAA1ED9" w14:textId="77777777" w:rsidR="003F6D99" w:rsidRDefault="003F6D99">
            <w:pPr>
              <w:rPr>
                <w:rFonts w:ascii="Times New Roman" w:hAnsi="Times New Roman" w:cs="Times New Roman"/>
              </w:rPr>
            </w:pPr>
          </w:p>
          <w:p w14:paraId="17398314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3607AE97" w14:textId="77777777" w:rsidR="006738F7" w:rsidRDefault="006738F7">
            <w:pPr>
              <w:rPr>
                <w:rFonts w:ascii="Times New Roman" w:hAnsi="Times New Roman" w:cs="Times New Roman"/>
              </w:rPr>
            </w:pPr>
          </w:p>
          <w:p w14:paraId="1D2FB130" w14:textId="78EBFF0D" w:rsidR="003A2AA6" w:rsidRDefault="003A2AA6" w:rsidP="003A2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文本閱讀二</w:t>
            </w: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 w:hint="eastAsia"/>
              </w:rPr>
              <w:t>分鐘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  <w:p w14:paraId="1F370ECC" w14:textId="49AD306A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7678AB35" w14:textId="190D9204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38A7689D" w14:textId="1295FDFE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1F3DBC43" w14:textId="36F54CFF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7B97B098" w14:textId="22B4D301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0E0F97FF" w14:textId="478B4C46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45F9E5C8" w14:textId="59D3089E" w:rsidR="003A2AA6" w:rsidRDefault="003A2AA6">
            <w:pPr>
              <w:rPr>
                <w:rFonts w:ascii="Times New Roman" w:hAnsi="Times New Roman" w:cs="Times New Roman"/>
              </w:rPr>
            </w:pPr>
          </w:p>
          <w:p w14:paraId="0FFE88B7" w14:textId="4CC4CCEF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34F6D294" w14:textId="62EC1701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163B7F2C" w14:textId="6B6E9224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0BE9719B" w14:textId="5804DA62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4D3AC328" w14:textId="59B6AE84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5051DE29" w14:textId="76A39D63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7DD9D7BF" w14:textId="60195791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47414F6F" w14:textId="720E5D50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2C1ECA9D" w14:textId="0DE81301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1B2DB899" w14:textId="2C396C23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31F64FAF" w14:textId="0763F11A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2025300A" w14:textId="4DB0AEF2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0E34666A" w14:textId="0B49A496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233BCB30" w14:textId="47EEA8DC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29D0D125" w14:textId="4AF44E62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196FEC8E" w14:textId="75D2CD16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3312CC77" w14:textId="733AB44A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2E236A87" w14:textId="1FBA8966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5235C50D" w14:textId="73D569FF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5D505984" w14:textId="6E86FCC9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4B9C9112" w14:textId="507648AA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64CE7587" w14:textId="5F7F98BA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3D130BDC" w14:textId="1EBACD2B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0EC8CBD9" w14:textId="0218A567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068E244F" w14:textId="55369ACB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2ADD37A9" w14:textId="77777777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1C0F42CF" w14:textId="77777777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343C1E83" w14:textId="77777777" w:rsidR="00AA7FF0" w:rsidRDefault="00AA7FF0">
            <w:pPr>
              <w:rPr>
                <w:rFonts w:ascii="Times New Roman" w:hAnsi="Times New Roman" w:cs="Times New Roman"/>
              </w:rPr>
            </w:pPr>
          </w:p>
          <w:p w14:paraId="7D147F8A" w14:textId="693CA35C" w:rsidR="006738F7" w:rsidRDefault="003A2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延伸思考及應用</w:t>
            </w:r>
            <w:r w:rsidR="00435647">
              <w:rPr>
                <w:rFonts w:ascii="Times New Roman" w:hAnsi="Times New Roman" w:cs="Times New Roman" w:hint="eastAsia"/>
              </w:rPr>
              <w:t>(</w:t>
            </w:r>
            <w:r w:rsidR="00D310EF">
              <w:rPr>
                <w:rFonts w:ascii="Times New Roman" w:hAnsi="Times New Roman" w:cs="Times New Roman" w:hint="eastAsia"/>
              </w:rPr>
              <w:t>2</w:t>
            </w:r>
            <w:r w:rsidR="00435647">
              <w:rPr>
                <w:rFonts w:ascii="Times New Roman" w:hAnsi="Times New Roman" w:cs="Times New Roman"/>
              </w:rPr>
              <w:t>0</w:t>
            </w:r>
            <w:r w:rsidR="00435647">
              <w:rPr>
                <w:rFonts w:ascii="Times New Roman" w:hAnsi="Times New Roman" w:cs="Times New Roman" w:hint="eastAsia"/>
              </w:rPr>
              <w:t xml:space="preserve"> </w:t>
            </w:r>
            <w:r w:rsidR="00435647">
              <w:rPr>
                <w:rFonts w:ascii="Times New Roman" w:hAnsi="Times New Roman" w:cs="Times New Roman" w:hint="eastAsia"/>
              </w:rPr>
              <w:t>分鐘</w:t>
            </w:r>
            <w:r w:rsidR="00435647">
              <w:rPr>
                <w:rFonts w:ascii="Times New Roman" w:hAnsi="Times New Roman" w:cs="Times New Roman"/>
              </w:rPr>
              <w:t>)</w:t>
            </w:r>
          </w:p>
          <w:p w14:paraId="47F6FA8A" w14:textId="2F44CA60" w:rsidR="00435647" w:rsidRPr="006738F7" w:rsidRDefault="00435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73C7" w14:textId="7AE38551" w:rsidR="006176A9" w:rsidRDefault="00491842" w:rsidP="00E66917">
            <w:pPr>
              <w:pStyle w:val="af2"/>
              <w:numPr>
                <w:ilvl w:val="0"/>
                <w:numId w:val="23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D131C1">
              <w:rPr>
                <w:rFonts w:asciiTheme="minorEastAsia" w:hAnsiTheme="minorEastAsia" w:hint="eastAsia"/>
                <w:color w:val="000000" w:themeColor="text1"/>
              </w:rPr>
              <w:lastRenderedPageBreak/>
              <w:t>回想</w:t>
            </w:r>
            <w:r w:rsidR="00233FFB">
              <w:rPr>
                <w:rFonts w:asciiTheme="minorEastAsia" w:hAnsiTheme="minorEastAsia" w:hint="eastAsia"/>
                <w:color w:val="000000" w:themeColor="text1"/>
              </w:rPr>
              <w:t>2</w:t>
            </w:r>
            <w:r w:rsidR="00233FFB">
              <w:rPr>
                <w:rFonts w:asciiTheme="minorEastAsia" w:hAnsiTheme="minorEastAsia"/>
                <w:color w:val="000000" w:themeColor="text1"/>
              </w:rPr>
              <w:t>-1</w:t>
            </w:r>
            <w:r w:rsidR="00233FFB">
              <w:rPr>
                <w:rFonts w:asciiTheme="minorEastAsia" w:hAnsiTheme="minorEastAsia" w:hint="eastAsia"/>
                <w:color w:val="000000" w:themeColor="text1"/>
              </w:rPr>
              <w:t>圓周角的定義</w:t>
            </w:r>
            <w:r w:rsidR="006176A9">
              <w:rPr>
                <w:rFonts w:asciiTheme="minorEastAsia" w:hAnsiTheme="minorEastAsia" w:hint="eastAsia"/>
                <w:color w:val="000000" w:themeColor="text1"/>
              </w:rPr>
              <w:t>：</w:t>
            </w:r>
          </w:p>
          <w:p w14:paraId="4C58525A" w14:textId="383C4AE0" w:rsidR="006176A9" w:rsidRPr="00233FFB" w:rsidRDefault="006176A9" w:rsidP="00233FFB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="00627159">
              <w:rPr>
                <w:rFonts w:asciiTheme="minorEastAsia" w:hAnsiTheme="minorEastAsia" w:hint="eastAsia"/>
                <w:color w:val="000000" w:themeColor="text1"/>
              </w:rPr>
              <w:t>現在請自行閱讀學習單第1題，請</w:t>
            </w:r>
            <w:r w:rsidR="00491842">
              <w:rPr>
                <w:rFonts w:asciiTheme="minorEastAsia" w:hAnsiTheme="minorEastAsia" w:hint="eastAsia"/>
                <w:color w:val="000000" w:themeColor="text1"/>
              </w:rPr>
              <w:t>就你</w:t>
            </w:r>
            <w:r w:rsidR="00233FFB">
              <w:rPr>
                <w:rFonts w:asciiTheme="minorEastAsia" w:hAnsiTheme="minorEastAsia" w:hint="eastAsia"/>
                <w:color w:val="000000" w:themeColor="text1"/>
              </w:rPr>
              <w:t>之前所學，寫出圓心角的定義，並把圓心角畫出</w:t>
            </w:r>
            <w:r w:rsidRPr="00233FFB">
              <w:rPr>
                <w:rFonts w:asciiTheme="minorEastAsia" w:hAnsiTheme="minorEastAsia" w:hint="eastAsia"/>
                <w:color w:val="000000" w:themeColor="text1"/>
              </w:rPr>
              <w:t>。」</w:t>
            </w:r>
            <w:r w:rsidR="00804CC9" w:rsidRPr="00233FFB">
              <w:rPr>
                <w:rFonts w:asciiTheme="minorEastAsia" w:hAnsiTheme="minorEastAsia"/>
                <w:color w:val="000000" w:themeColor="text1"/>
              </w:rPr>
              <w:br/>
            </w:r>
            <w:r w:rsidR="00804CC9" w:rsidRPr="00233FFB"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="00804CC9" w:rsidRPr="00233FFB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 w:rsidR="00627159" w:rsidRPr="00233FFB"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  <w:r w:rsidR="00554D9A" w:rsidRPr="00233FFB">
              <w:rPr>
                <w:rFonts w:asciiTheme="minorEastAsia" w:hAnsiTheme="minorEastAsia" w:hint="eastAsia"/>
                <w:color w:val="000000" w:themeColor="text1"/>
              </w:rPr>
              <w:t>本題目的</w:t>
            </w:r>
            <w:r w:rsidR="00233FFB" w:rsidRPr="00233FFB">
              <w:rPr>
                <w:rFonts w:asciiTheme="minorEastAsia" w:hAnsiTheme="minorEastAsia" w:hint="eastAsia"/>
                <w:color w:val="000000" w:themeColor="text1"/>
              </w:rPr>
              <w:t>主要是要讓學生回想到圓心角的敘述為：圓心為頂點，半徑為兩邊的角，用以推導圓周角的敘述。</w:t>
            </w:r>
            <w:r w:rsidR="00233FFB">
              <w:rPr>
                <w:rFonts w:asciiTheme="minorEastAsia" w:hAnsiTheme="minorEastAsia" w:hint="eastAsia"/>
                <w:color w:val="000000" w:themeColor="text1"/>
              </w:rPr>
              <w:t>學生如果忘記</w:t>
            </w:r>
            <w:r w:rsidR="00FD2AEC">
              <w:rPr>
                <w:rFonts w:asciiTheme="minorEastAsia" w:hAnsiTheme="minorEastAsia" w:hint="eastAsia"/>
                <w:color w:val="000000" w:themeColor="text1"/>
              </w:rPr>
              <w:t>，</w:t>
            </w:r>
            <w:r w:rsidR="00233FFB">
              <w:rPr>
                <w:rFonts w:asciiTheme="minorEastAsia" w:hAnsiTheme="minorEastAsia" w:hint="eastAsia"/>
                <w:color w:val="000000" w:themeColor="text1"/>
              </w:rPr>
              <w:t>可以讓他們查一下課本，學習如果忘記</w:t>
            </w:r>
            <w:r w:rsidR="00FD2AEC">
              <w:rPr>
                <w:rFonts w:asciiTheme="minorEastAsia" w:hAnsiTheme="minorEastAsia" w:hint="eastAsia"/>
                <w:color w:val="000000" w:themeColor="text1"/>
              </w:rPr>
              <w:t>所學</w:t>
            </w:r>
            <w:r w:rsidR="00233FFB">
              <w:rPr>
                <w:rFonts w:asciiTheme="minorEastAsia" w:hAnsiTheme="minorEastAsia" w:hint="eastAsia"/>
                <w:color w:val="000000" w:themeColor="text1"/>
              </w:rPr>
              <w:t>，第一步要先查學習過的文本</w:t>
            </w:r>
            <w:r w:rsidR="00FD2AEC">
              <w:rPr>
                <w:rFonts w:asciiTheme="minorEastAsia" w:hAnsiTheme="minorEastAsia" w:hint="eastAsia"/>
                <w:color w:val="000000" w:themeColor="text1"/>
              </w:rPr>
              <w:t>，而不是亂猜或發呆。</w:t>
            </w:r>
            <w:r w:rsidR="00804CC9" w:rsidRPr="00233FFB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2CCC10C9" w14:textId="77777777" w:rsidR="00A30385" w:rsidRPr="001B0F68" w:rsidRDefault="00A30385" w:rsidP="001B0F68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6458FAAE" w14:textId="48E48AA7" w:rsidR="00A30385" w:rsidRPr="006337A0" w:rsidRDefault="00A30385" w:rsidP="006337A0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一.</w:t>
            </w:r>
            <w:r w:rsidR="00222842">
              <w:rPr>
                <w:rFonts w:hint="eastAsia"/>
                <w:color w:val="000000"/>
                <w:sz w:val="23"/>
                <w:szCs w:val="23"/>
              </w:rPr>
              <w:t xml:space="preserve"> </w:t>
            </w:r>
            <w:r w:rsidR="00222842">
              <w:rPr>
                <w:rFonts w:hint="eastAsia"/>
                <w:color w:val="000000"/>
                <w:sz w:val="23"/>
                <w:szCs w:val="23"/>
              </w:rPr>
              <w:t>數學猜想</w:t>
            </w:r>
            <w:r w:rsidR="00222842">
              <w:rPr>
                <w:rFonts w:asciiTheme="minorEastAsia" w:hAnsiTheme="minorEastAsia" w:hint="eastAsia"/>
                <w:color w:val="000000" w:themeColor="text1"/>
              </w:rPr>
              <w:t>：</w:t>
            </w:r>
          </w:p>
          <w:p w14:paraId="31E4514A" w14:textId="2BEA7A6F" w:rsidR="006738F7" w:rsidRDefault="006738F7" w:rsidP="006738F7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師：「請完</w:t>
            </w:r>
            <w:r w:rsidR="00A30385">
              <w:rPr>
                <w:rFonts w:asciiTheme="minorEastAsia" w:hAnsiTheme="minorEastAsia" w:hint="eastAsia"/>
                <w:color w:val="000000" w:themeColor="text1"/>
              </w:rPr>
              <w:t>成</w:t>
            </w:r>
            <w:r>
              <w:rPr>
                <w:rFonts w:asciiTheme="minorEastAsia" w:hAnsiTheme="minorEastAsia" w:hint="eastAsia"/>
                <w:color w:val="000000" w:themeColor="text1"/>
              </w:rPr>
              <w:t>第2題</w:t>
            </w:r>
            <w:r w:rsidR="00A30385">
              <w:rPr>
                <w:rFonts w:asciiTheme="minorEastAsia" w:hAnsiTheme="minorEastAsia" w:hint="eastAsia"/>
                <w:color w:val="000000" w:themeColor="text1"/>
              </w:rPr>
              <w:t>，</w:t>
            </w:r>
            <w:r w:rsidR="00D6325C">
              <w:rPr>
                <w:rFonts w:asciiTheme="minorEastAsia" w:hAnsiTheme="minorEastAsia" w:hint="eastAsia"/>
                <w:color w:val="000000" w:themeColor="text1"/>
              </w:rPr>
              <w:t>但這一題請不要看課本，就第1題的回答進行猜想。</w:t>
            </w:r>
            <w:r w:rsidRPr="00F06920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19BCC22C" w14:textId="298B665C" w:rsidR="009910C7" w:rsidRDefault="007D63DE" w:rsidP="009910C7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</w:p>
          <w:p w14:paraId="3F1340DF" w14:textId="4206F511" w:rsidR="006738F7" w:rsidRPr="00A30385" w:rsidRDefault="00D6325C" w:rsidP="00A30385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D6325C">
              <w:rPr>
                <w:rFonts w:asciiTheme="minorEastAsia" w:hAnsiTheme="minorEastAsia" w:hint="eastAsia"/>
                <w:color w:val="000000" w:themeColor="text1"/>
              </w:rPr>
              <w:lastRenderedPageBreak/>
              <w:t>學生應該至少可以</w:t>
            </w:r>
            <w:r w:rsidR="00FD2AEC">
              <w:rPr>
                <w:rFonts w:asciiTheme="minorEastAsia" w:hAnsiTheme="minorEastAsia" w:hint="eastAsia"/>
                <w:color w:val="000000" w:themeColor="text1"/>
              </w:rPr>
              <w:t>猜出圓周角是</w:t>
            </w:r>
            <w:r w:rsidRPr="00D6325C">
              <w:rPr>
                <w:rFonts w:asciiTheme="minorEastAsia" w:hAnsiTheme="minorEastAsia" w:hint="eastAsia"/>
                <w:color w:val="000000" w:themeColor="text1"/>
              </w:rPr>
              <w:t>以圓周上的點為頂點，</w:t>
            </w:r>
            <w:r>
              <w:rPr>
                <w:rFonts w:asciiTheme="minorEastAsia" w:hAnsiTheme="minorEastAsia" w:hint="eastAsia"/>
                <w:color w:val="000000" w:themeColor="text1"/>
              </w:rPr>
              <w:t>兩弦為</w:t>
            </w:r>
            <w:r w:rsidR="00FD2AEC">
              <w:rPr>
                <w:rFonts w:asciiTheme="minorEastAsia" w:hAnsiTheme="minorEastAsia" w:hint="eastAsia"/>
                <w:color w:val="000000" w:themeColor="text1"/>
              </w:rPr>
              <w:t>邊的</w:t>
            </w:r>
            <w:r>
              <w:rPr>
                <w:rFonts w:asciiTheme="minorEastAsia" w:hAnsiTheme="minorEastAsia" w:hint="eastAsia"/>
                <w:color w:val="000000" w:themeColor="text1"/>
              </w:rPr>
              <w:t>角。</w:t>
            </w:r>
            <w:r w:rsidR="00FD2AEC">
              <w:rPr>
                <w:rFonts w:asciiTheme="minorEastAsia" w:hAnsiTheme="minorEastAsia" w:hint="eastAsia"/>
                <w:color w:val="000000" w:themeColor="text1"/>
              </w:rPr>
              <w:t>這邊的</w:t>
            </w:r>
            <w:r w:rsidRPr="00D6325C">
              <w:rPr>
                <w:rFonts w:asciiTheme="minorEastAsia" w:hAnsiTheme="minorEastAsia" w:hint="eastAsia"/>
                <w:color w:val="000000" w:themeColor="text1"/>
              </w:rPr>
              <w:t>重點在收集學生對於圓周角這個名詞的想法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Pr="00D6325C">
              <w:rPr>
                <w:rFonts w:asciiTheme="minorEastAsia" w:hAnsiTheme="minorEastAsia" w:hint="eastAsia"/>
                <w:color w:val="000000" w:themeColor="text1"/>
              </w:rPr>
              <w:t>（需與圓心角敘述相關）</w:t>
            </w:r>
            <w:r>
              <w:rPr>
                <w:rFonts w:asciiTheme="minorEastAsia" w:hAnsiTheme="minorEastAsia" w:hint="eastAsia"/>
                <w:color w:val="000000" w:themeColor="text1"/>
              </w:rPr>
              <w:t>有可能角的</w:t>
            </w:r>
            <w:r w:rsidRPr="00D6325C">
              <w:rPr>
                <w:rFonts w:asciiTheme="minorEastAsia" w:hAnsiTheme="minorEastAsia" w:hint="eastAsia"/>
                <w:color w:val="000000" w:themeColor="text1"/>
              </w:rPr>
              <w:t>兩邊</w:t>
            </w:r>
            <w:r>
              <w:rPr>
                <w:rFonts w:asciiTheme="minorEastAsia" w:hAnsiTheme="minorEastAsia" w:hint="eastAsia"/>
                <w:color w:val="000000" w:themeColor="text1"/>
              </w:rPr>
              <w:t>，</w:t>
            </w:r>
            <w:r w:rsidRPr="00D6325C">
              <w:rPr>
                <w:rFonts w:asciiTheme="minorEastAsia" w:hAnsiTheme="minorEastAsia" w:hint="eastAsia"/>
                <w:color w:val="000000" w:themeColor="text1"/>
              </w:rPr>
              <w:t>學生可能還是用半徑</w:t>
            </w:r>
            <w:r w:rsidR="001B0F68"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="00804CC9" w:rsidRPr="00A30385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1045DE3B" w14:textId="3EFD435A" w:rsidR="001B0F68" w:rsidRPr="00E640A1" w:rsidRDefault="002B5078" w:rsidP="00F76228">
            <w:pPr>
              <w:suppressAutoHyphens/>
              <w:autoSpaceDN w:val="0"/>
              <w:ind w:leftChars="200" w:left="48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</w:p>
          <w:p w14:paraId="35DCE2D4" w14:textId="76E7F494" w:rsidR="001E79C3" w:rsidRPr="001E79C3" w:rsidRDefault="001E79C3" w:rsidP="001E79C3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1E79C3">
              <w:rPr>
                <w:rFonts w:asciiTheme="minorEastAsia" w:hAnsiTheme="minorEastAsia" w:hint="eastAsia"/>
                <w:color w:val="000000" w:themeColor="text1"/>
              </w:rPr>
              <w:t>一</w:t>
            </w:r>
            <w:r w:rsidR="002B5078" w:rsidRPr="001E79C3">
              <w:rPr>
                <w:rFonts w:asciiTheme="minorEastAsia" w:hAnsiTheme="minorEastAsia" w:hint="eastAsia"/>
                <w:color w:val="000000" w:themeColor="text1"/>
              </w:rPr>
              <w:t>.</w:t>
            </w:r>
            <w:r w:rsidR="00222842" w:rsidRPr="001E79C3">
              <w:rPr>
                <w:rFonts w:hint="eastAsia"/>
                <w:color w:val="000000"/>
                <w:sz w:val="23"/>
                <w:szCs w:val="23"/>
              </w:rPr>
              <w:t xml:space="preserve"> </w:t>
            </w:r>
            <w:r w:rsidR="00222842" w:rsidRPr="001E79C3">
              <w:rPr>
                <w:rFonts w:hint="eastAsia"/>
                <w:color w:val="000000"/>
                <w:sz w:val="23"/>
                <w:szCs w:val="23"/>
              </w:rPr>
              <w:t>為了檢驗猜想，閱讀文本並反思</w:t>
            </w:r>
            <w:r w:rsidR="00222842" w:rsidRPr="001E79C3">
              <w:rPr>
                <w:rFonts w:asciiTheme="minorEastAsia" w:hAnsiTheme="minorEastAsia" w:hint="eastAsia"/>
                <w:color w:val="000000" w:themeColor="text1"/>
              </w:rPr>
              <w:t>：</w:t>
            </w:r>
            <w:r w:rsidR="003D203B" w:rsidRPr="001E79C3"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</w:p>
          <w:p w14:paraId="305022E0" w14:textId="3982DB50" w:rsidR="006738F7" w:rsidRPr="001E79C3" w:rsidRDefault="001E79C3" w:rsidP="001E79C3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bookmarkStart w:id="2" w:name="_Hlk88403003"/>
            <w:r>
              <w:rPr>
                <w:rFonts w:asciiTheme="minorEastAsia" w:hAnsiTheme="minorEastAsia" w:hint="eastAsia"/>
                <w:color w:val="000000" w:themeColor="text1"/>
              </w:rPr>
              <w:t>師：「請根據P</w:t>
            </w:r>
            <w:r>
              <w:rPr>
                <w:rFonts w:asciiTheme="minorEastAsia" w:hAnsiTheme="minorEastAsia"/>
                <w:color w:val="000000" w:themeColor="text1"/>
              </w:rPr>
              <w:t>57</w:t>
            </w:r>
            <w:r>
              <w:rPr>
                <w:rFonts w:asciiTheme="minorEastAsia" w:hAnsiTheme="minorEastAsia" w:hint="eastAsia"/>
                <w:color w:val="000000" w:themeColor="text1"/>
              </w:rPr>
              <w:t>完成圓周角的定義，</w:t>
            </w:r>
            <w:r w:rsidR="00023646">
              <w:rPr>
                <w:rFonts w:asciiTheme="minorEastAsia" w:hAnsiTheme="minorEastAsia" w:hint="eastAsia"/>
                <w:color w:val="000000" w:themeColor="text1"/>
              </w:rPr>
              <w:t>記得要依照文本填寫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Pr="00F06920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3B48FCE1" w14:textId="5F1B9F30" w:rsidR="006738F7" w:rsidRPr="0023566E" w:rsidRDefault="003D203B" w:rsidP="0023566E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="005C6D54"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 w:rsidR="00023646">
              <w:rPr>
                <w:rFonts w:asciiTheme="minorEastAsia" w:hAnsiTheme="minorEastAsia" w:hint="eastAsia"/>
                <w:color w:val="000000" w:themeColor="text1"/>
              </w:rPr>
              <w:t>學生常常會依照自己的想法去處理題目，但有時與文本</w:t>
            </w:r>
            <w:r w:rsidR="006F0E7D">
              <w:rPr>
                <w:rFonts w:asciiTheme="minorEastAsia" w:hAnsiTheme="minorEastAsia" w:hint="eastAsia"/>
                <w:color w:val="000000" w:themeColor="text1"/>
              </w:rPr>
              <w:t>會</w:t>
            </w:r>
            <w:r w:rsidR="00023646">
              <w:rPr>
                <w:rFonts w:asciiTheme="minorEastAsia" w:hAnsiTheme="minorEastAsia" w:hint="eastAsia"/>
                <w:color w:val="000000" w:themeColor="text1"/>
              </w:rPr>
              <w:t>有所出入，導致學生常常覺得自己有讀書或有練習，但事實上與文本</w:t>
            </w:r>
            <w:r w:rsidR="006F0E7D">
              <w:rPr>
                <w:rFonts w:asciiTheme="minorEastAsia" w:hAnsiTheme="minorEastAsia" w:hint="eastAsia"/>
                <w:color w:val="000000" w:themeColor="text1"/>
              </w:rPr>
              <w:t>內</w:t>
            </w:r>
            <w:r w:rsidR="00023646">
              <w:rPr>
                <w:rFonts w:asciiTheme="minorEastAsia" w:hAnsiTheme="minorEastAsia" w:hint="eastAsia"/>
                <w:color w:val="000000" w:themeColor="text1"/>
              </w:rPr>
              <w:t>的學科語言或意義有所出入</w:t>
            </w:r>
            <w:r w:rsidR="00222842"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Pr="0023566E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bookmarkEnd w:id="2"/>
          <w:p w14:paraId="28E81FB6" w14:textId="0D430A65" w:rsidR="00537173" w:rsidRDefault="008D4E40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 xml:space="preserve">　</w:t>
            </w:r>
          </w:p>
          <w:p w14:paraId="721AE2FB" w14:textId="54F535E7" w:rsidR="008D4E40" w:rsidRPr="001E79C3" w:rsidRDefault="008D4E40" w:rsidP="008D4E40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="003A2AA6">
              <w:rPr>
                <w:rFonts w:asciiTheme="minorEastAsia" w:hAnsiTheme="minorEastAsia" w:hint="eastAsia"/>
                <w:color w:val="000000" w:themeColor="text1"/>
              </w:rPr>
              <w:t>閱讀</w:t>
            </w:r>
            <w:r w:rsidR="003F6D99">
              <w:rPr>
                <w:rFonts w:asciiTheme="minorEastAsia" w:hAnsiTheme="minorEastAsia" w:hint="eastAsia"/>
                <w:color w:val="000000" w:themeColor="text1"/>
              </w:rPr>
              <w:t>3</w:t>
            </w:r>
            <w:r w:rsidR="003F6D99">
              <w:rPr>
                <w:rFonts w:asciiTheme="minorEastAsia" w:hAnsiTheme="minorEastAsia"/>
                <w:color w:val="000000" w:themeColor="text1"/>
              </w:rPr>
              <w:t>(2)</w:t>
            </w:r>
            <w:r w:rsidR="003A2AA6">
              <w:rPr>
                <w:rFonts w:asciiTheme="minorEastAsia" w:hAnsiTheme="minorEastAsia" w:hint="eastAsia"/>
                <w:color w:val="000000" w:themeColor="text1"/>
              </w:rPr>
              <w:t>後，</w:t>
            </w:r>
            <w:r>
              <w:rPr>
                <w:rFonts w:asciiTheme="minorEastAsia" w:hAnsiTheme="minorEastAsia" w:hint="eastAsia"/>
                <w:color w:val="000000" w:themeColor="text1"/>
              </w:rPr>
              <w:t>請根據P</w:t>
            </w:r>
            <w:r>
              <w:rPr>
                <w:rFonts w:asciiTheme="minorEastAsia" w:hAnsiTheme="minorEastAsia"/>
                <w:color w:val="000000" w:themeColor="text1"/>
              </w:rPr>
              <w:t>5</w:t>
            </w:r>
            <w:r>
              <w:rPr>
                <w:rFonts w:asciiTheme="minorEastAsia" w:hAnsiTheme="minorEastAsia" w:hint="eastAsia"/>
                <w:color w:val="000000" w:themeColor="text1"/>
              </w:rPr>
              <w:t>8完成圓周角的第一個證明：</w:t>
            </w:r>
            <w:r>
              <w:rPr>
                <w:rFonts w:ascii="Times New Roman" w:hAnsi="Times New Roman" w:cs="Times New Roman" w:hint="eastAsia"/>
              </w:rPr>
              <w:t>討論圓周角的一邊</w:t>
            </w:r>
            <w:r>
              <w:rPr>
                <w:rFonts w:ascii="Cambria Math" w:hAnsi="Cambria Math" w:cs="Cambria Math" w:hint="eastAsia"/>
              </w:rPr>
              <w:t>通過圓心。</w:t>
            </w:r>
            <w:r w:rsidRPr="00F06920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0C82B152" w14:textId="29A5CCD3" w:rsidR="008D4E40" w:rsidRPr="0023566E" w:rsidRDefault="008D4E40" w:rsidP="008D4E40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>
              <w:rPr>
                <w:rFonts w:asciiTheme="minorEastAsia" w:hAnsiTheme="minorEastAsia" w:hint="eastAsia"/>
                <w:color w:val="000000" w:themeColor="text1"/>
              </w:rPr>
              <w:t>學生有時候為了能寫完</w:t>
            </w:r>
            <w:r w:rsidR="00445DB5">
              <w:rPr>
                <w:rFonts w:asciiTheme="minorEastAsia" w:hAnsiTheme="minorEastAsia" w:hint="eastAsia"/>
                <w:color w:val="000000" w:themeColor="text1"/>
              </w:rPr>
              <w:t>，</w:t>
            </w:r>
            <w:r>
              <w:rPr>
                <w:rFonts w:asciiTheme="minorEastAsia" w:hAnsiTheme="minorEastAsia" w:hint="eastAsia"/>
                <w:color w:val="000000" w:themeColor="text1"/>
              </w:rPr>
              <w:t>只有把答案抄上去，請記得巡視</w:t>
            </w:r>
            <w:r w:rsidR="0018189F">
              <w:rPr>
                <w:rFonts w:asciiTheme="minorEastAsia" w:hAnsiTheme="minorEastAsia" w:hint="eastAsia"/>
                <w:color w:val="000000" w:themeColor="text1"/>
              </w:rPr>
              <w:t>時，要對於一些程度較弱的學生提問，主要問這些空格的意義，譬如：你這一格是怎麼寫出來的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="00445DB5">
              <w:rPr>
                <w:rFonts w:asciiTheme="minorEastAsia" w:hAnsiTheme="minorEastAsia"/>
                <w:color w:val="000000" w:themeColor="text1"/>
              </w:rPr>
              <w:br/>
            </w:r>
            <w:r w:rsidR="0018189F">
              <w:rPr>
                <w:rFonts w:asciiTheme="minorEastAsia" w:hAnsiTheme="minorEastAsia" w:hint="eastAsia"/>
                <w:color w:val="000000" w:themeColor="text1"/>
              </w:rPr>
              <w:t>如果多數學生都不太知道，需在黑板或電子白板帶著學生</w:t>
            </w:r>
            <w:r w:rsidR="00445DB5">
              <w:rPr>
                <w:rFonts w:asciiTheme="minorEastAsia" w:hAnsiTheme="minorEastAsia" w:hint="eastAsia"/>
                <w:color w:val="000000" w:themeColor="text1"/>
              </w:rPr>
              <w:t>想</w:t>
            </w:r>
            <w:r w:rsidR="0018189F">
              <w:rPr>
                <w:rFonts w:asciiTheme="minorEastAsia" w:hAnsiTheme="minorEastAsia" w:hint="eastAsia"/>
                <w:color w:val="000000" w:themeColor="text1"/>
              </w:rPr>
              <w:t>一次，尤其是在畫圖時，點的位置如果與文本不同時，</w:t>
            </w:r>
            <w:r w:rsidR="003F6D99">
              <w:rPr>
                <w:rFonts w:asciiTheme="minorEastAsia" w:hAnsiTheme="minorEastAsia" w:hint="eastAsia"/>
                <w:color w:val="000000" w:themeColor="text1"/>
              </w:rPr>
              <w:t>空格會有不同。</w:t>
            </w:r>
            <w:r w:rsidRPr="0023566E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5FF26FEC" w14:textId="4C16F0EA" w:rsidR="008D4E40" w:rsidRDefault="008D4E40" w:rsidP="008D4E40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7FB31CBC" w14:textId="3369006B" w:rsidR="003F6D99" w:rsidRPr="003F6D99" w:rsidRDefault="003F6D99" w:rsidP="003F6D99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="Cambria Math" w:hAnsi="Cambria Math" w:cs="Cambria Math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="003A2AA6">
              <w:rPr>
                <w:rFonts w:asciiTheme="minorEastAsia" w:hAnsiTheme="minorEastAsia" w:hint="eastAsia"/>
                <w:color w:val="000000" w:themeColor="text1"/>
              </w:rPr>
              <w:t>閱讀</w:t>
            </w:r>
            <w:r>
              <w:rPr>
                <w:rFonts w:asciiTheme="minorEastAsia" w:hAnsiTheme="minorEastAsia"/>
                <w:color w:val="000000" w:themeColor="text1"/>
              </w:rPr>
              <w:t>3(3)</w:t>
            </w:r>
            <w:r w:rsidR="003A2AA6">
              <w:rPr>
                <w:rFonts w:asciiTheme="minorEastAsia" w:hAnsiTheme="minorEastAsia" w:hint="eastAsia"/>
                <w:color w:val="000000" w:themeColor="text1"/>
              </w:rPr>
              <w:t>後，</w:t>
            </w:r>
            <w:r>
              <w:rPr>
                <w:rFonts w:asciiTheme="minorEastAsia" w:hAnsiTheme="minorEastAsia" w:hint="eastAsia"/>
                <w:color w:val="000000" w:themeColor="text1"/>
              </w:rPr>
              <w:t>請根據P</w:t>
            </w:r>
            <w:r>
              <w:rPr>
                <w:rFonts w:asciiTheme="minorEastAsia" w:hAnsiTheme="minorEastAsia"/>
                <w:color w:val="000000" w:themeColor="text1"/>
              </w:rPr>
              <w:t>59</w:t>
            </w:r>
            <w:r>
              <w:rPr>
                <w:rFonts w:asciiTheme="minorEastAsia" w:hAnsiTheme="minorEastAsia" w:hint="eastAsia"/>
                <w:color w:val="000000" w:themeColor="text1"/>
              </w:rPr>
              <w:t>完成圓周角的第二個證明：</w:t>
            </w:r>
            <w:r>
              <w:rPr>
                <w:rFonts w:ascii="Cambria Math" w:hAnsi="Cambria Math" w:cs="Cambria Math" w:hint="eastAsia"/>
              </w:rPr>
              <w:t>圓心在圓周角內。請記得剛剛老師引導圓心在圓周角一邊的過程，去寫這一題會比較好寫。</w:t>
            </w:r>
            <w:r w:rsidRPr="003F6D99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15625129" w14:textId="5D82BCD3" w:rsidR="003F6D99" w:rsidRPr="0023566E" w:rsidRDefault="003F6D99" w:rsidP="003F6D99">
            <w:pPr>
              <w:pStyle w:val="af2"/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>
              <w:rPr>
                <w:rFonts w:asciiTheme="minorEastAsia" w:hAnsiTheme="minorEastAsia" w:hint="eastAsia"/>
                <w:color w:val="000000" w:themeColor="text1"/>
              </w:rPr>
              <w:t>學生多數應該會從3</w:t>
            </w:r>
            <w:r>
              <w:rPr>
                <w:rFonts w:asciiTheme="minorEastAsia" w:hAnsiTheme="minorEastAsia"/>
                <w:color w:val="000000" w:themeColor="text1"/>
              </w:rPr>
              <w:t>(2)</w:t>
            </w:r>
            <w:r>
              <w:rPr>
                <w:rFonts w:asciiTheme="minorEastAsia" w:hAnsiTheme="minorEastAsia" w:hint="eastAsia"/>
                <w:color w:val="000000" w:themeColor="text1"/>
              </w:rPr>
              <w:t>推</w:t>
            </w:r>
            <w:r w:rsidR="00445DB5">
              <w:rPr>
                <w:rFonts w:asciiTheme="minorEastAsia" w:hAnsiTheme="minorEastAsia" w:hint="eastAsia"/>
                <w:color w:val="000000" w:themeColor="text1"/>
              </w:rPr>
              <w:t>出</w:t>
            </w: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  <w:r>
              <w:rPr>
                <w:rFonts w:asciiTheme="minorEastAsia" w:hAnsiTheme="minorEastAsia"/>
                <w:color w:val="000000" w:themeColor="text1"/>
              </w:rPr>
              <w:t>(3)</w:t>
            </w:r>
            <w:r w:rsidR="00445DB5">
              <w:rPr>
                <w:rFonts w:asciiTheme="minorEastAsia" w:hAnsiTheme="minorEastAsia" w:hint="eastAsia"/>
                <w:color w:val="000000" w:themeColor="text1"/>
              </w:rPr>
              <w:t>空格的答案</w:t>
            </w:r>
            <w:r>
              <w:rPr>
                <w:rFonts w:asciiTheme="minorEastAsia" w:hAnsiTheme="minorEastAsia" w:hint="eastAsia"/>
                <w:color w:val="000000" w:themeColor="text1"/>
              </w:rPr>
              <w:t>，部分學生會發生先畫出</w:t>
            </w:r>
            <w:r>
              <w:t>直徑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 xml:space="preserve">PC </m:t>
                  </m:r>
                </m:e>
              </m:acc>
            </m:oMath>
            <w:r>
              <w:rPr>
                <w:rFonts w:hint="eastAsia"/>
              </w:rPr>
              <w:t>，而不是先畫出</w:t>
            </w:r>
            <w:r w:rsidRPr="006974CE">
              <w:rPr>
                <w:rFonts w:ascii="新細明體" w:eastAsia="新細明體" w:hAnsi="新細明體" w:cs="新細明體" w:hint="eastAsia"/>
              </w:rPr>
              <w:t>∠</w:t>
            </w:r>
            <w:r>
              <w:t>APB</w:t>
            </w:r>
            <w:r>
              <w:rPr>
                <w:rFonts w:hint="eastAsia"/>
              </w:rPr>
              <w:t>且圓心在角內的狀況，請提醒學生依照</w:t>
            </w:r>
            <w:r w:rsidR="003A2AA6">
              <w:rPr>
                <w:rFonts w:hint="eastAsia"/>
              </w:rPr>
              <w:t>題目敘述及引導，不然學生先後順序搞錯，會推導不出來，這邊主要是在調整學生正確的程序性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Pr="0023566E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27252377" w14:textId="660E8F67" w:rsidR="003F6D99" w:rsidRDefault="003F6D99" w:rsidP="008D4E40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57A041E0" w14:textId="77777777" w:rsidR="00445DB5" w:rsidRPr="00FF279B" w:rsidRDefault="00445DB5" w:rsidP="008D4E40">
            <w:pPr>
              <w:suppressAutoHyphens/>
              <w:autoSpaceDN w:val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0DC149FE" w14:textId="473D76E4" w:rsidR="003A2AA6" w:rsidRDefault="003A2AA6" w:rsidP="006738F7">
            <w:pPr>
              <w:pStyle w:val="af2"/>
              <w:numPr>
                <w:ilvl w:val="0"/>
                <w:numId w:val="25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1E79C3">
              <w:rPr>
                <w:rFonts w:hint="eastAsia"/>
                <w:color w:val="000000"/>
                <w:sz w:val="23"/>
                <w:szCs w:val="23"/>
              </w:rPr>
              <w:lastRenderedPageBreak/>
              <w:t>為了檢驗猜想，閱讀文本並反思</w:t>
            </w:r>
            <w:r w:rsidRPr="001E79C3">
              <w:rPr>
                <w:rFonts w:asciiTheme="minorEastAsia" w:hAnsiTheme="minorEastAsia" w:hint="eastAsia"/>
                <w:color w:val="000000" w:themeColor="text1"/>
              </w:rPr>
              <w:t>：</w:t>
            </w:r>
          </w:p>
          <w:p w14:paraId="1C06DE2D" w14:textId="37604939" w:rsidR="003A2AA6" w:rsidRDefault="003A2AA6" w:rsidP="003A2AA6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師：「在3</w:t>
            </w:r>
            <w:r>
              <w:rPr>
                <w:rFonts w:asciiTheme="minorEastAsia" w:hAnsiTheme="minorEastAsia"/>
                <w:color w:val="000000" w:themeColor="text1"/>
              </w:rPr>
              <w:t>(4)</w:t>
            </w:r>
            <w:r w:rsidR="00316BC6">
              <w:rPr>
                <w:rFonts w:asciiTheme="minorEastAsia" w:hAnsiTheme="minorEastAsia" w:hint="eastAsia"/>
                <w:color w:val="000000" w:themeColor="text1"/>
              </w:rPr>
              <w:t>寫的時候</w:t>
            </w:r>
            <w:r>
              <w:rPr>
                <w:rFonts w:asciiTheme="minorEastAsia" w:hAnsiTheme="minorEastAsia" w:hint="eastAsia"/>
                <w:color w:val="000000" w:themeColor="text1"/>
              </w:rPr>
              <w:t>，</w:t>
            </w:r>
            <w:r w:rsidR="00316BC6">
              <w:rPr>
                <w:rFonts w:asciiTheme="minorEastAsia" w:hAnsiTheme="minorEastAsia" w:hint="eastAsia"/>
                <w:color w:val="000000" w:themeColor="text1"/>
              </w:rPr>
              <w:t>請先看一下文本跟想一下上一節課的引導，再</w:t>
            </w:r>
            <w:r>
              <w:rPr>
                <w:rFonts w:asciiTheme="minorEastAsia" w:hAnsiTheme="minorEastAsia" w:hint="eastAsia"/>
                <w:color w:val="000000" w:themeColor="text1"/>
              </w:rPr>
              <w:t>根據P</w:t>
            </w:r>
            <w:r>
              <w:rPr>
                <w:rFonts w:asciiTheme="minorEastAsia" w:hAnsiTheme="minorEastAsia"/>
                <w:color w:val="000000" w:themeColor="text1"/>
              </w:rPr>
              <w:t>59</w:t>
            </w:r>
            <w:r>
              <w:rPr>
                <w:rFonts w:asciiTheme="minorEastAsia" w:hAnsiTheme="minorEastAsia" w:hint="eastAsia"/>
                <w:color w:val="000000" w:themeColor="text1"/>
              </w:rPr>
              <w:t>完成圓周角的第</w:t>
            </w:r>
            <w:r w:rsidR="00316BC6">
              <w:rPr>
                <w:rFonts w:asciiTheme="minorEastAsia" w:hAnsiTheme="minorEastAsia" w:hint="eastAsia"/>
                <w:color w:val="000000" w:themeColor="text1"/>
              </w:rPr>
              <w:t>三</w:t>
            </w:r>
            <w:r>
              <w:rPr>
                <w:rFonts w:asciiTheme="minorEastAsia" w:hAnsiTheme="minorEastAsia" w:hint="eastAsia"/>
                <w:color w:val="000000" w:themeColor="text1"/>
              </w:rPr>
              <w:t>個證明：</w:t>
            </w:r>
            <w:r w:rsidR="00316BC6">
              <w:rPr>
                <w:rFonts w:ascii="Times New Roman" w:hAnsi="Times New Roman" w:cs="Times New Roman" w:hint="eastAsia"/>
              </w:rPr>
              <w:t>討論</w:t>
            </w:r>
            <w:r>
              <w:rPr>
                <w:rFonts w:ascii="Cambria Math" w:hAnsi="Cambria Math" w:cs="Cambria Math" w:hint="eastAsia"/>
              </w:rPr>
              <w:t>圓心</w:t>
            </w:r>
            <w:r w:rsidR="00316BC6">
              <w:rPr>
                <w:rFonts w:ascii="Cambria Math" w:hAnsi="Cambria Math" w:cs="Cambria Math" w:hint="eastAsia"/>
              </w:rPr>
              <w:t>不在圓周角內</w:t>
            </w:r>
            <w:r>
              <w:rPr>
                <w:rFonts w:ascii="Cambria Math" w:hAnsi="Cambria Math" w:cs="Cambria Math" w:hint="eastAsia"/>
              </w:rPr>
              <w:t>。</w:t>
            </w:r>
            <w:r w:rsidRPr="00F06920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03E5E86D" w14:textId="03E44159" w:rsidR="00316BC6" w:rsidRDefault="00316BC6" w:rsidP="003A2AA6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>
              <w:rPr>
                <w:rFonts w:hint="eastAsia"/>
              </w:rPr>
              <w:t xml:space="preserve"> </w:t>
            </w:r>
            <w:r w:rsidR="00AA7FF0">
              <w:rPr>
                <w:rFonts w:hint="eastAsia"/>
              </w:rPr>
              <w:t xml:space="preserve"> </w:t>
            </w:r>
            <w:r w:rsidRPr="00316BC6">
              <w:rPr>
                <w:rFonts w:asciiTheme="minorEastAsia" w:hAnsiTheme="minorEastAsia" w:hint="eastAsia"/>
                <w:color w:val="000000" w:themeColor="text1"/>
              </w:rPr>
              <w:t>這邊有一個很重要的思考，</w:t>
            </w:r>
            <w:r w:rsidRPr="00316BC6">
              <w:rPr>
                <w:rFonts w:asciiTheme="minorEastAsia" w:hAnsiTheme="minorEastAsia"/>
                <w:color w:val="000000" w:themeColor="text1"/>
              </w:rPr>
              <w:t>1/2 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CB</m:t>
                  </m:r>
                </m:e>
              </m:acc>
            </m:oMath>
            <w:r w:rsidRPr="00316BC6">
              <w:rPr>
                <w:rFonts w:asciiTheme="minorEastAsia" w:hAnsiTheme="minorEastAsia"/>
                <w:color w:val="000000" w:themeColor="text1"/>
              </w:rPr>
              <w:t xml:space="preserve">) </w:t>
            </w:r>
            <w:r w:rsidRPr="00316BC6">
              <w:rPr>
                <w:rFonts w:asciiTheme="minorEastAsia" w:hAnsiTheme="minorEastAsia" w:hint="eastAsia"/>
                <w:color w:val="000000" w:themeColor="text1"/>
              </w:rPr>
              <w:t>的度數</w:t>
            </w:r>
            <w:r w:rsidRPr="00316BC6">
              <w:rPr>
                <w:rFonts w:asciiTheme="minorEastAsia" w:hAnsiTheme="minorEastAsia"/>
                <w:color w:val="000000" w:themeColor="text1"/>
              </w:rPr>
              <w:t xml:space="preserve"> + 1/2 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CA</m:t>
                  </m:r>
                </m:e>
              </m:acc>
            </m:oMath>
            <w:r w:rsidRPr="00316BC6">
              <w:rPr>
                <w:rFonts w:asciiTheme="minorEastAsia" w:hAnsiTheme="minorEastAsia"/>
                <w:color w:val="000000" w:themeColor="text1"/>
              </w:rPr>
              <w:t xml:space="preserve">) </w:t>
            </w:r>
            <w:r w:rsidRPr="00316BC6">
              <w:rPr>
                <w:rFonts w:asciiTheme="minorEastAsia" w:hAnsiTheme="minorEastAsia" w:hint="eastAsia"/>
                <w:color w:val="000000" w:themeColor="text1"/>
              </w:rPr>
              <w:t>的度數及後面括號內是減號而不是加號，學生如果能提出這個疑問；或者老師在詢問學生＂卡住的地方在哪裡＂時，能說出這一部份，代表學生是有思考的。另外文本這邊是以空格而不再是全部都找的到答案，也是希望學生能去做圓周角證明的類推思考</w:t>
            </w:r>
            <w:r w:rsidRPr="0023566E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363FE1F1" w14:textId="1EA9F370" w:rsidR="00AA7FF0" w:rsidRDefault="00AA7FF0" w:rsidP="003A2AA6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4BB0DAF7" w14:textId="7DE6A8E8" w:rsidR="00AA7FF0" w:rsidRDefault="00AA7FF0" w:rsidP="00AA7FF0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師：「請回答第4題上方的問題</w:t>
            </w:r>
            <w:r>
              <w:rPr>
                <w:rFonts w:ascii="Cambria Math" w:hAnsi="Cambria Math" w:cs="Cambria Math" w:hint="eastAsia"/>
              </w:rPr>
              <w:t>。</w:t>
            </w:r>
            <w:r w:rsidRPr="00F06920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3EB45163" w14:textId="77777777" w:rsidR="00AA7FF0" w:rsidRDefault="00AA7FF0" w:rsidP="00AA7FF0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1B0F68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</w:p>
          <w:p w14:paraId="78ECDBF6" w14:textId="132FA24E" w:rsidR="00AA7FF0" w:rsidRDefault="00AA7FF0" w:rsidP="00AA7FF0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 xml:space="preserve">  學生常常會覺得沒有，但想不出來為什麼</w:t>
            </w:r>
            <w:r w:rsidR="00D310EF"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Pr="00D310EF">
              <w:rPr>
                <w:rFonts w:hint="eastAsia"/>
                <w:color w:val="000000" w:themeColor="text1"/>
              </w:rPr>
              <w:t>學生這邊如果寫不出來，</w:t>
            </w:r>
            <w:r w:rsidR="00D310EF">
              <w:rPr>
                <w:rFonts w:hint="eastAsia"/>
                <w:color w:val="000000" w:themeColor="text1"/>
              </w:rPr>
              <w:t>老師</w:t>
            </w:r>
            <w:r w:rsidRPr="00D310EF">
              <w:rPr>
                <w:rFonts w:hint="eastAsia"/>
                <w:color w:val="000000" w:themeColor="text1"/>
              </w:rPr>
              <w:t>可以引導到前一個章節</w:t>
            </w:r>
            <w:r w:rsidRPr="00D310EF">
              <w:rPr>
                <w:rFonts w:hint="eastAsia"/>
                <w:color w:val="000000" w:themeColor="text1"/>
              </w:rPr>
              <w:t>2</w:t>
            </w:r>
            <w:r w:rsidRPr="00D310EF">
              <w:rPr>
                <w:rFonts w:hint="eastAsia"/>
                <w:color w:val="000000" w:themeColor="text1"/>
              </w:rPr>
              <w:t>－</w:t>
            </w:r>
            <w:r w:rsidRPr="00D310EF">
              <w:rPr>
                <w:rFonts w:hint="eastAsia"/>
                <w:color w:val="000000" w:themeColor="text1"/>
              </w:rPr>
              <w:t>1</w:t>
            </w:r>
            <w:r w:rsidRPr="00D310EF">
              <w:rPr>
                <w:rFonts w:hint="eastAsia"/>
                <w:color w:val="000000" w:themeColor="text1"/>
              </w:rPr>
              <w:t>點與圓的關係，圓周會把平面分成圓內</w:t>
            </w:r>
            <w:r w:rsidRPr="00D310EF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D310EF">
              <w:rPr>
                <w:rFonts w:hint="eastAsia"/>
                <w:color w:val="000000" w:themeColor="text1"/>
              </w:rPr>
              <w:t>圓上</w:t>
            </w:r>
            <w:r w:rsidRPr="00D310EF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D310EF">
              <w:rPr>
                <w:rFonts w:hint="eastAsia"/>
                <w:color w:val="000000" w:themeColor="text1"/>
              </w:rPr>
              <w:t>圓外三個部分，所以點會在圓內</w:t>
            </w:r>
            <w:r w:rsidRPr="00D310EF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D310EF">
              <w:rPr>
                <w:rFonts w:hint="eastAsia"/>
                <w:color w:val="000000" w:themeColor="text1"/>
              </w:rPr>
              <w:t>圓上</w:t>
            </w:r>
            <w:r w:rsidRPr="00D310EF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D310EF">
              <w:rPr>
                <w:rFonts w:hint="eastAsia"/>
                <w:color w:val="000000" w:themeColor="text1"/>
              </w:rPr>
              <w:t>圓外。相同方式，角會把平面分成三部分，角內</w:t>
            </w:r>
            <w:r w:rsidRPr="00D310EF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D310EF">
              <w:rPr>
                <w:rFonts w:hint="eastAsia"/>
                <w:color w:val="000000" w:themeColor="text1"/>
              </w:rPr>
              <w:t>角外及邊上，所以，圓心這個點會在角內</w:t>
            </w:r>
            <w:r w:rsidRPr="00D310EF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D310EF">
              <w:rPr>
                <w:rFonts w:hint="eastAsia"/>
                <w:color w:val="000000" w:themeColor="text1"/>
              </w:rPr>
              <w:t>角外及邊上</w:t>
            </w:r>
            <w:r w:rsidR="00D310EF">
              <w:rPr>
                <w:rFonts w:hint="eastAsia"/>
                <w:color w:val="000000" w:themeColor="text1"/>
              </w:rPr>
              <w:t>。此時角的兩邊是無限延伸的概念可以提給學生</w:t>
            </w:r>
            <w:r>
              <w:rPr>
                <w:rFonts w:asciiTheme="minorEastAsia" w:hAnsiTheme="minorEastAsia" w:hint="eastAsia"/>
                <w:color w:val="000000" w:themeColor="text1"/>
              </w:rPr>
              <w:t>。</w:t>
            </w:r>
            <w:r w:rsidRPr="00AA7FF0">
              <w:rPr>
                <w:rFonts w:asciiTheme="minorEastAsia" w:hAnsiTheme="minorEastAsia" w:hint="eastAsia"/>
                <w:color w:val="000000" w:themeColor="text1"/>
              </w:rPr>
              <w:t>）</w:t>
            </w:r>
          </w:p>
          <w:p w14:paraId="25724156" w14:textId="77777777" w:rsidR="00D310EF" w:rsidRPr="00AA7FF0" w:rsidRDefault="00D310EF" w:rsidP="00AA7FF0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</w:p>
          <w:p w14:paraId="70A438F8" w14:textId="02A8D7AC" w:rsidR="00D310EF" w:rsidRPr="00D310EF" w:rsidRDefault="00222842" w:rsidP="00D310EF">
            <w:pPr>
              <w:pStyle w:val="af2"/>
              <w:numPr>
                <w:ilvl w:val="0"/>
                <w:numId w:val="28"/>
              </w:numPr>
              <w:suppressAutoHyphens/>
              <w:autoSpaceDN w:val="0"/>
              <w:ind w:leftChars="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86220D">
              <w:rPr>
                <w:rFonts w:hint="eastAsia"/>
                <w:color w:val="000000"/>
                <w:sz w:val="23"/>
                <w:szCs w:val="23"/>
              </w:rPr>
              <w:t>延伸思考</w:t>
            </w:r>
            <w:r w:rsidR="006738F7">
              <w:rPr>
                <w:rFonts w:asciiTheme="minorEastAsia" w:hAnsiTheme="minorEastAsia" w:hint="eastAsia"/>
                <w:color w:val="000000" w:themeColor="text1"/>
              </w:rPr>
              <w:t>：</w:t>
            </w:r>
            <w:r w:rsidR="006738F7">
              <w:rPr>
                <w:rFonts w:asciiTheme="minorEastAsia" w:hAnsiTheme="minorEastAsia"/>
                <w:color w:val="000000" w:themeColor="text1"/>
              </w:rPr>
              <w:br/>
            </w:r>
            <w:r w:rsidR="006176A9" w:rsidRPr="006738F7">
              <w:rPr>
                <w:rFonts w:asciiTheme="minorEastAsia" w:hAnsiTheme="minorEastAsia" w:hint="eastAsia"/>
                <w:color w:val="000000" w:themeColor="text1"/>
              </w:rPr>
              <w:t>師：「</w:t>
            </w:r>
            <w:r w:rsidR="006738F7" w:rsidRPr="006738F7">
              <w:rPr>
                <w:rFonts w:asciiTheme="minorEastAsia" w:hAnsiTheme="minorEastAsia" w:hint="eastAsia"/>
                <w:color w:val="000000" w:themeColor="text1"/>
              </w:rPr>
              <w:t>請和同組討論第</w:t>
            </w:r>
            <w:r w:rsidR="00D131C1">
              <w:rPr>
                <w:rFonts w:asciiTheme="minorEastAsia" w:hAnsiTheme="minorEastAsia"/>
                <w:color w:val="000000" w:themeColor="text1"/>
              </w:rPr>
              <w:t>4</w:t>
            </w:r>
            <w:r w:rsidR="006738F7" w:rsidRPr="006738F7">
              <w:rPr>
                <w:rFonts w:asciiTheme="minorEastAsia" w:hAnsiTheme="minorEastAsia" w:hint="eastAsia"/>
                <w:color w:val="000000" w:themeColor="text1"/>
              </w:rPr>
              <w:t>題，並</w:t>
            </w:r>
            <w:r w:rsidR="006738F7">
              <w:rPr>
                <w:rFonts w:asciiTheme="minorEastAsia" w:hAnsiTheme="minorEastAsia" w:hint="eastAsia"/>
                <w:color w:val="000000" w:themeColor="text1"/>
              </w:rPr>
              <w:t>先輪流分享自己</w:t>
            </w:r>
            <w:r w:rsidR="00E85135">
              <w:rPr>
                <w:rFonts w:asciiTheme="minorEastAsia" w:hAnsiTheme="minorEastAsia" w:hint="eastAsia"/>
                <w:color w:val="000000" w:themeColor="text1"/>
              </w:rPr>
              <w:t>的理由</w:t>
            </w:r>
            <w:r w:rsidR="006176A9" w:rsidRPr="006738F7">
              <w:rPr>
                <w:rFonts w:asciiTheme="minorEastAsia" w:hAnsiTheme="minorEastAsia" w:hint="eastAsia"/>
                <w:color w:val="000000" w:themeColor="text1"/>
              </w:rPr>
              <w:t>」</w:t>
            </w:r>
            <w:r w:rsidR="00D310EF">
              <w:rPr>
                <w:rFonts w:asciiTheme="minorEastAsia" w:hAnsiTheme="minorEastAsia"/>
                <w:color w:val="000000" w:themeColor="text1"/>
              </w:rPr>
              <w:br/>
            </w:r>
            <w:r w:rsidR="003D203B" w:rsidRPr="00D310EF"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="005C6D54" w:rsidRPr="00D310EF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 w:rsidR="00D310EF" w:rsidRPr="00D310EF">
              <w:rPr>
                <w:rFonts w:ascii="Times New Roman" w:hAnsi="Times New Roman" w:cs="Times New Roman" w:hint="eastAsia"/>
                <w:color w:val="FF0000"/>
              </w:rPr>
              <w:t xml:space="preserve"> </w:t>
            </w:r>
            <w:r w:rsidR="00D310EF" w:rsidRPr="00D310EF">
              <w:rPr>
                <w:rFonts w:ascii="Times New Roman" w:hAnsi="Times New Roman" w:cs="Times New Roman" w:hint="eastAsia"/>
                <w:color w:val="000000" w:themeColor="text1"/>
              </w:rPr>
              <w:t>希望學生能推導出圓周角是所對弧的度數一半的想法，然後老師要記得問一下學生，那你看到圓心角，怎麼找所對的弧。</w:t>
            </w:r>
            <w:r w:rsidR="00D310EF" w:rsidRPr="00D310EF">
              <w:rPr>
                <w:rFonts w:ascii="Times New Roman" w:hAnsi="Times New Roman" w:cs="Times New Roman"/>
                <w:color w:val="000000" w:themeColor="text1"/>
              </w:rPr>
              <w:br/>
            </w:r>
            <w:r w:rsidR="00D310EF" w:rsidRPr="00D310EF">
              <w:rPr>
                <w:rFonts w:ascii="Times New Roman" w:hAnsi="Times New Roman" w:cs="Times New Roman" w:hint="eastAsia"/>
                <w:color w:val="000000" w:themeColor="text1"/>
              </w:rPr>
              <w:t>例如：從第</w:t>
            </w:r>
            <w:r w:rsidR="00D310EF" w:rsidRPr="00D310EF">
              <w:rPr>
                <w:rFonts w:ascii="Times New Roman" w:hAnsi="Times New Roman" w:cs="Times New Roman" w:hint="eastAsia"/>
                <w:color w:val="000000" w:themeColor="text1"/>
              </w:rPr>
              <w:t>3</w:t>
            </w:r>
            <w:r w:rsidR="00D310EF" w:rsidRPr="00D310EF">
              <w:rPr>
                <w:rFonts w:ascii="Times New Roman" w:hAnsi="Times New Roman" w:cs="Times New Roman" w:hint="eastAsia"/>
                <w:color w:val="000000" w:themeColor="text1"/>
              </w:rPr>
              <w:t>題可以看到圓周角＝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</m:oMath>
            <w:r w:rsidR="00D310EF" w:rsidRPr="00D310EF">
              <w:rPr>
                <w:color w:val="000000" w:themeColor="text1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AB</m:t>
                  </m:r>
                </m:e>
              </m:acc>
            </m:oMath>
            <w:r w:rsidR="00D310EF" w:rsidRPr="00D310EF">
              <w:rPr>
                <w:rFonts w:hint="eastAsia"/>
                <w:color w:val="000000" w:themeColor="text1"/>
              </w:rPr>
              <w:t>的度數，又因為弧的度數等於所對圓心角度數，所以又＝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</m:oMath>
            <w:r w:rsidR="00D310EF" w:rsidRPr="00D310EF">
              <w:rPr>
                <w:rFonts w:ascii="新細明體" w:eastAsia="新細明體" w:hAnsi="新細明體" w:cs="新細明體" w:hint="eastAsia"/>
                <w:color w:val="000000" w:themeColor="text1"/>
              </w:rPr>
              <w:t>∠</w:t>
            </w:r>
            <w:r w:rsidR="00D310EF" w:rsidRPr="00D310EF">
              <w:rPr>
                <w:color w:val="000000" w:themeColor="text1"/>
              </w:rPr>
              <w:t>AOB</w:t>
            </w:r>
            <w:r w:rsidR="00D310EF" w:rsidRPr="00D310EF">
              <w:rPr>
                <w:rFonts w:hint="eastAsia"/>
                <w:color w:val="000000" w:themeColor="text1"/>
              </w:rPr>
              <w:t>＝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</m:oMath>
            <w:r w:rsidR="00D310EF" w:rsidRPr="00D310EF">
              <w:rPr>
                <w:rFonts w:hint="eastAsia"/>
                <w:color w:val="000000" w:themeColor="text1"/>
              </w:rPr>
              <w:t>圓心角</w:t>
            </w:r>
          </w:p>
          <w:p w14:paraId="27041286" w14:textId="77777777" w:rsidR="00D7359F" w:rsidRDefault="00D7359F" w:rsidP="00D310EF">
            <w:pPr>
              <w:pStyle w:val="af2"/>
              <w:rPr>
                <w:rFonts w:asciiTheme="minorEastAsia" w:hAnsiTheme="minorEastAsia"/>
                <w:color w:val="000000" w:themeColor="text1"/>
              </w:rPr>
            </w:pPr>
          </w:p>
          <w:p w14:paraId="7923F11A" w14:textId="00864227" w:rsidR="00D310EF" w:rsidRDefault="00D310EF" w:rsidP="00D310EF"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 xml:space="preserve"> </w:t>
            </w:r>
            <w:r>
              <w:rPr>
                <w:rFonts w:asciiTheme="minorEastAsia" w:hAnsiTheme="minorEastAsia"/>
                <w:color w:val="000000" w:themeColor="text1"/>
              </w:rPr>
              <w:t xml:space="preserve">     </w:t>
            </w:r>
            <w:r w:rsidRPr="006738F7">
              <w:rPr>
                <w:rFonts w:asciiTheme="minorEastAsia" w:hAnsiTheme="minorEastAsia" w:hint="eastAsia"/>
                <w:color w:val="000000" w:themeColor="text1"/>
              </w:rPr>
              <w:t>師：「請和</w:t>
            </w:r>
            <w:r>
              <w:rPr>
                <w:rFonts w:asciiTheme="minorEastAsia" w:hAnsiTheme="minorEastAsia" w:hint="eastAsia"/>
                <w:color w:val="000000" w:themeColor="text1"/>
              </w:rPr>
              <w:t>自己練習課本隨堂練</w:t>
            </w:r>
            <w:r>
              <w:rPr>
                <w:rFonts w:asciiTheme="minorEastAsia" w:hAnsiTheme="minorEastAsia"/>
                <w:color w:val="000000" w:themeColor="text1"/>
              </w:rPr>
              <w:br/>
            </w:r>
            <w:r>
              <w:rPr>
                <w:rFonts w:asciiTheme="minorEastAsia" w:hAnsiTheme="minorEastAsia" w:hint="eastAsia"/>
                <w:color w:val="000000" w:themeColor="text1"/>
              </w:rPr>
              <w:lastRenderedPageBreak/>
              <w:t xml:space="preserve">　　習的題目。</w:t>
            </w:r>
            <w:r w:rsidRPr="006738F7">
              <w:rPr>
                <w:rFonts w:asciiTheme="minorEastAsia" w:hAnsiTheme="minorEastAsia" w:hint="eastAsia"/>
                <w:color w:val="000000" w:themeColor="text1"/>
              </w:rPr>
              <w:t>」</w:t>
            </w:r>
          </w:p>
          <w:p w14:paraId="5EC73819" w14:textId="55326B68" w:rsidR="00D310EF" w:rsidRPr="00D310EF" w:rsidRDefault="00D310EF" w:rsidP="00D310EF">
            <w:pPr>
              <w:pStyle w:val="af2"/>
              <w:suppressAutoHyphens/>
              <w:autoSpaceDN w:val="0"/>
              <w:ind w:leftChars="0" w:left="360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 w:rsidRPr="00D310EF">
              <w:rPr>
                <w:rFonts w:asciiTheme="minorEastAsia" w:hAnsiTheme="minorEastAsia" w:hint="eastAsia"/>
                <w:color w:val="000000" w:themeColor="text1"/>
              </w:rPr>
              <w:t>（</w:t>
            </w:r>
            <w:r w:rsidRPr="00D310EF">
              <w:rPr>
                <w:rFonts w:asciiTheme="minorEastAsia" w:hAnsiTheme="minorEastAsia" w:hint="eastAsia"/>
                <w:b/>
                <w:bCs/>
                <w:color w:val="000000" w:themeColor="text1"/>
              </w:rPr>
              <w:t>操作的注意事項及使用策略:</w:t>
            </w:r>
            <w:r w:rsidRPr="00D310EF">
              <w:rPr>
                <w:rFonts w:ascii="Times New Roman" w:hAnsi="Times New Roman" w:cs="Times New Roman" w:hint="eastAsia"/>
                <w:color w:val="FF0000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題目請先從圓周角</w:t>
            </w:r>
            <w:r w:rsidR="001950D0">
              <w:rPr>
                <w:rFonts w:ascii="Times New Roman" w:hAnsi="Times New Roman" w:cs="Times New Roman" w:hint="eastAsia"/>
                <w:color w:val="000000" w:themeColor="text1"/>
              </w:rPr>
              <w:t>可以從已知弧的度數算出，（可以中間有直徑會把圓切成兩個半圓，這兩個弧都是</w:t>
            </w:r>
            <w:r w:rsidR="001950D0">
              <w:rPr>
                <w:rFonts w:ascii="Times New Roman" w:hAnsi="Times New Roman" w:cs="Times New Roman" w:hint="eastAsia"/>
                <w:color w:val="000000" w:themeColor="text1"/>
              </w:rPr>
              <w:t>1</w:t>
            </w:r>
            <w:r w:rsidR="001950D0">
              <w:rPr>
                <w:rFonts w:ascii="Times New Roman" w:hAnsi="Times New Roman" w:cs="Times New Roman"/>
                <w:color w:val="000000" w:themeColor="text1"/>
              </w:rPr>
              <w:t>80</w:t>
            </w:r>
            <w:r w:rsidR="001950D0">
              <w:rPr>
                <w:rFonts w:ascii="Times New Roman" w:hAnsi="Times New Roman" w:cs="Times New Roman" w:hint="eastAsia"/>
                <w:color w:val="000000" w:themeColor="text1"/>
              </w:rPr>
              <w:t>度）再練習圓周角</w:t>
            </w:r>
            <w:r w:rsidR="00445DB5">
              <w:rPr>
                <w:rFonts w:ascii="Times New Roman" w:hAnsi="Times New Roman" w:cs="Times New Roman" w:hint="eastAsia"/>
                <w:color w:val="000000" w:themeColor="text1"/>
              </w:rPr>
              <w:t>與圓心角關係的題目</w:t>
            </w:r>
            <w:r w:rsidR="001950D0">
              <w:rPr>
                <w:rFonts w:ascii="Times New Roman" w:hAnsi="Times New Roman" w:cs="Times New Roman" w:hint="eastAsia"/>
                <w:color w:val="000000" w:themeColor="text1"/>
              </w:rPr>
              <w:t>。例如：四邊形一點</w:t>
            </w:r>
            <w:r w:rsidR="00445DB5">
              <w:rPr>
                <w:rFonts w:ascii="Times New Roman" w:hAnsi="Times New Roman" w:cs="Times New Roman" w:hint="eastAsia"/>
                <w:color w:val="000000" w:themeColor="text1"/>
              </w:rPr>
              <w:t>在</w:t>
            </w:r>
            <w:r w:rsidR="001950D0">
              <w:rPr>
                <w:rFonts w:ascii="Times New Roman" w:hAnsi="Times New Roman" w:cs="Times New Roman" w:hint="eastAsia"/>
                <w:color w:val="000000" w:themeColor="text1"/>
              </w:rPr>
              <w:t>圓心，三點在圓周的題目。）</w:t>
            </w:r>
          </w:p>
          <w:p w14:paraId="5A6E787C" w14:textId="1BBFEFBA" w:rsidR="00D310EF" w:rsidRPr="00D310EF" w:rsidRDefault="00D310EF" w:rsidP="00D310EF"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9BDA" w14:textId="64BCD771" w:rsidR="006738F7" w:rsidRPr="00D6325C" w:rsidRDefault="006738F7" w:rsidP="00C76FF0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 w:rsidRPr="00D6325C">
              <w:rPr>
                <w:rFonts w:ascii="新細明體" w:eastAsia="新細明體" w:hAnsi="新細明體" w:cs="新細明體" w:hint="eastAsia"/>
              </w:rPr>
              <w:lastRenderedPageBreak/>
              <w:t>巡視學生是否能看懂題目，並自行完成</w:t>
            </w:r>
            <w:r w:rsidR="00D6325C" w:rsidRPr="00D6325C">
              <w:rPr>
                <w:rFonts w:ascii="新細明體" w:eastAsia="新細明體" w:hAnsi="新細明體" w:cs="新細明體" w:hint="eastAsia"/>
              </w:rPr>
              <w:t>第1題</w:t>
            </w:r>
            <w:r w:rsidR="006176A9" w:rsidRPr="00D6325C">
              <w:rPr>
                <w:rFonts w:ascii="新細明體" w:eastAsia="新細明體" w:hAnsi="新細明體" w:cs="新細明體" w:hint="eastAsia"/>
              </w:rPr>
              <w:t>。</w:t>
            </w:r>
          </w:p>
          <w:p w14:paraId="7A7C4406" w14:textId="0C4AA5C6" w:rsidR="006337A0" w:rsidRDefault="006337A0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26C65FB1" w14:textId="2351DD13" w:rsidR="006337A0" w:rsidRDefault="006337A0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169AD83A" w14:textId="4D65F6FF" w:rsidR="006337A0" w:rsidRDefault="006337A0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BC16AE1" w14:textId="262E1634" w:rsidR="006337A0" w:rsidRDefault="006337A0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FF3DC58" w14:textId="778E4727" w:rsidR="00627159" w:rsidRDefault="00627159" w:rsidP="00F76228">
            <w:pPr>
              <w:rPr>
                <w:rFonts w:ascii="新細明體" w:eastAsia="新細明體" w:hAnsi="新細明體" w:cs="新細明體"/>
              </w:rPr>
            </w:pPr>
          </w:p>
          <w:p w14:paraId="2234DEA6" w14:textId="77777777" w:rsidR="00222842" w:rsidRPr="00F76228" w:rsidRDefault="00222842" w:rsidP="00F76228">
            <w:pPr>
              <w:rPr>
                <w:rFonts w:ascii="新細明體" w:eastAsia="新細明體" w:hAnsi="新細明體" w:cs="新細明體"/>
              </w:rPr>
            </w:pPr>
          </w:p>
          <w:p w14:paraId="2DBC6F29" w14:textId="0F4B1FE7" w:rsidR="00804CC9" w:rsidRDefault="00804CC9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013A8A0" w14:textId="76A632D0" w:rsidR="00D6325C" w:rsidRDefault="00D6325C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60F855FD" w14:textId="6A948406" w:rsidR="00D6325C" w:rsidRDefault="00D6325C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5E99D403" w14:textId="3DD0355B" w:rsidR="00D6325C" w:rsidRDefault="00D6325C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779BA638" w14:textId="77777777" w:rsidR="00D6325C" w:rsidRPr="006738F7" w:rsidRDefault="00D6325C" w:rsidP="006738F7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3ED93E69" w14:textId="7E5F9511" w:rsidR="00CE21F9" w:rsidRDefault="00D6325C" w:rsidP="00C65A95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學生藉由圓心角定義去推導圓周角定義</w:t>
            </w:r>
            <w:r w:rsidR="00C65A95">
              <w:rPr>
                <w:rFonts w:ascii="新細明體" w:eastAsia="新細明體" w:hAnsi="新細明體" w:cs="新細明體" w:hint="eastAsia"/>
              </w:rPr>
              <w:t>。</w:t>
            </w:r>
          </w:p>
          <w:p w14:paraId="32380B21" w14:textId="2B0FD086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18BF6EDD" w14:textId="05831593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10DF683F" w14:textId="656FADC6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086A5F86" w14:textId="73DF3BF1" w:rsidR="00CE21F9" w:rsidRDefault="00CE21F9" w:rsidP="006738F7">
            <w:pPr>
              <w:pStyle w:val="af2"/>
              <w:rPr>
                <w:rFonts w:ascii="新細明體" w:eastAsia="新細明體" w:hAnsi="新細明體" w:cs="新細明體"/>
              </w:rPr>
            </w:pPr>
          </w:p>
          <w:p w14:paraId="1A171F3C" w14:textId="0415F733" w:rsidR="00CE21F9" w:rsidRPr="0023566E" w:rsidRDefault="00CE21F9" w:rsidP="0023566E">
            <w:pPr>
              <w:rPr>
                <w:rFonts w:ascii="新細明體" w:eastAsia="新細明體" w:hAnsi="新細明體" w:cs="新細明體"/>
              </w:rPr>
            </w:pPr>
          </w:p>
          <w:p w14:paraId="7E6399A8" w14:textId="4E0ACF0C" w:rsidR="00222842" w:rsidRDefault="00222842" w:rsidP="00D7359F">
            <w:pPr>
              <w:rPr>
                <w:rFonts w:ascii="新細明體" w:eastAsia="新細明體" w:hAnsi="新細明體" w:cs="新細明體"/>
              </w:rPr>
            </w:pPr>
          </w:p>
          <w:p w14:paraId="0FB5D382" w14:textId="77777777" w:rsidR="00222842" w:rsidRDefault="00222842" w:rsidP="00D7359F">
            <w:pPr>
              <w:rPr>
                <w:rFonts w:ascii="新細明體" w:eastAsia="新細明體" w:hAnsi="新細明體" w:cs="新細明體"/>
              </w:rPr>
            </w:pPr>
          </w:p>
          <w:p w14:paraId="09AAB7E4" w14:textId="77777777" w:rsidR="00537173" w:rsidRPr="00D7359F" w:rsidRDefault="00537173" w:rsidP="00D7359F">
            <w:pPr>
              <w:rPr>
                <w:rFonts w:ascii="新細明體" w:eastAsia="新細明體" w:hAnsi="新細明體" w:cs="新細明體"/>
              </w:rPr>
            </w:pPr>
          </w:p>
          <w:p w14:paraId="75DE5165" w14:textId="77777777" w:rsidR="00CE21F9" w:rsidRPr="00CE21F9" w:rsidRDefault="00CE21F9" w:rsidP="00212B63">
            <w:pPr>
              <w:pStyle w:val="af2"/>
              <w:ind w:leftChars="0" w:left="360"/>
              <w:rPr>
                <w:rFonts w:ascii="新細明體" w:eastAsia="新細明體" w:hAnsi="新細明體" w:cs="新細明體"/>
              </w:rPr>
            </w:pPr>
          </w:p>
          <w:p w14:paraId="02294AC3" w14:textId="605F54C3" w:rsidR="00435647" w:rsidRPr="006738F7" w:rsidRDefault="00023646" w:rsidP="006738F7">
            <w:pPr>
              <w:pStyle w:val="af2"/>
              <w:numPr>
                <w:ilvl w:val="0"/>
                <w:numId w:val="24"/>
              </w:numPr>
              <w:ind w:leftChars="0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了解文本的推導過程，並能理解自己的想法與真正</w:t>
            </w:r>
            <w:r w:rsidR="008D4E40">
              <w:rPr>
                <w:rFonts w:ascii="新細明體" w:eastAsia="新細明體" w:hAnsi="新細明體" w:cs="新細明體" w:hint="eastAsia"/>
              </w:rPr>
              <w:t>圓周角</w:t>
            </w:r>
            <w:r>
              <w:rPr>
                <w:rFonts w:ascii="新細明體" w:eastAsia="新細明體" w:hAnsi="新細明體" w:cs="新細明體" w:hint="eastAsia"/>
              </w:rPr>
              <w:t>意義</w:t>
            </w:r>
            <w:r w:rsidR="008D4E40">
              <w:rPr>
                <w:rFonts w:ascii="新細明體" w:eastAsia="新細明體" w:hAnsi="新細明體" w:cs="新細明體" w:hint="eastAsia"/>
              </w:rPr>
              <w:t>之間差別</w:t>
            </w:r>
            <w:r w:rsidR="00AC3621">
              <w:rPr>
                <w:rFonts w:ascii="Damascus Semi Bold" w:eastAsia="新細明體" w:hAnsi="Damascus Semi Bold" w:cs="Damascus Semi Bold" w:hint="eastAsia"/>
              </w:rPr>
              <w:t>。</w:t>
            </w:r>
          </w:p>
          <w:p w14:paraId="0B12F9C0" w14:textId="77777777" w:rsidR="006176A9" w:rsidRDefault="006176A9" w:rsidP="00E66917">
            <w:pPr>
              <w:rPr>
                <w:rFonts w:ascii="Times New Roman" w:hAnsi="Times New Roman" w:cs="Times New Roman"/>
              </w:rPr>
            </w:pPr>
          </w:p>
          <w:p w14:paraId="0677AF0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625A569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095CF3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7991B008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B920CC4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A59F90E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DCCCC35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3A13B79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04BC58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70B3DA0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1879207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9B55830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F7644D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B622B94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C802E9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17042A7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018AE6F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3556370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093FBE5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6A8FDC7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4C564F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AE4C69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7EF25F8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C502D18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D2341E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20D45E9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38C632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4D440A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159DD8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8C55389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72D9E716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00003C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F19F8D0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71F3EE8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D327795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DACF1A8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7338A08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4C4B390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AAC1657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E58A0F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8F9AEA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A74A7E5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3EAA36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7353A5D9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306EBAF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F143C5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7B032C54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D482C2F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96077A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1FE951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7153183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1FE8B04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5AC4E2E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B6CB661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435932A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672E7D5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5348721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DC4C65F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FAF73D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514F634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F19C99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057BBD4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D6C931C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32CAAE6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804C7CC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2167B1BE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6EC5A5D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6BFFA87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34E302E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AACE89C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A3E88BB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F0AC4B2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364E902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02ED7063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32A768D2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D627A07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428009E2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5D341720" w14:textId="77777777" w:rsidR="00D310EF" w:rsidRDefault="00D310EF" w:rsidP="00E66917">
            <w:pPr>
              <w:rPr>
                <w:rFonts w:ascii="Times New Roman" w:hAnsi="Times New Roman" w:cs="Times New Roman"/>
              </w:rPr>
            </w:pPr>
          </w:p>
          <w:p w14:paraId="157E2AC2" w14:textId="61A898FA" w:rsidR="00D310EF" w:rsidRPr="006738F7" w:rsidRDefault="00D310EF" w:rsidP="00E669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 w:hint="eastAsia"/>
              </w:rPr>
              <w:t>帶領學生寫出元週角與圓心角的關係，並練習課本題目。</w:t>
            </w:r>
          </w:p>
        </w:tc>
      </w:tr>
      <w:tr w:rsidR="00267C0C" w14:paraId="4A8D304D" w14:textId="77777777" w:rsidTr="00A956C7">
        <w:trPr>
          <w:trHeight w:val="854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7A4A2" w14:textId="77777777" w:rsidR="00267C0C" w:rsidRDefault="00267C0C" w:rsidP="00267C0C">
            <w:pPr>
              <w:spacing w:line="40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lastRenderedPageBreak/>
              <w:t>評量規劃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5AF8BA6" w14:textId="5DC55039" w:rsidR="00267C0C" w:rsidRPr="00A956C7" w:rsidRDefault="00435647" w:rsidP="00A956C7">
            <w:p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學習單完成度</w:t>
            </w:r>
          </w:p>
        </w:tc>
      </w:tr>
      <w:tr w:rsidR="00267C0C" w14:paraId="08B39A85" w14:textId="77777777" w:rsidTr="00A956C7">
        <w:trPr>
          <w:trHeight w:val="750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82E160" w14:textId="77777777" w:rsidR="00267C0C" w:rsidRDefault="00267C0C" w:rsidP="009F64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教學設施</w:t>
            </w:r>
          </w:p>
          <w:p w14:paraId="290CECD4" w14:textId="77777777" w:rsidR="00267C0C" w:rsidRDefault="00267C0C" w:rsidP="009F64B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設備需求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DD59" w14:textId="614447C6" w:rsidR="00267C0C" w:rsidRPr="006360CA" w:rsidRDefault="00D7359F" w:rsidP="006360CA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color w:val="000000"/>
              </w:rPr>
              <w:t>書面文本</w:t>
            </w:r>
            <w:r w:rsidR="006360CA">
              <w:rPr>
                <w:rFonts w:asciiTheme="minorEastAsia" w:hAnsiTheme="minorEastAsia" w:hint="eastAsia"/>
                <w:color w:val="000000"/>
              </w:rPr>
              <w:t>、</w:t>
            </w:r>
            <w:r w:rsidR="006738F7">
              <w:rPr>
                <w:rFonts w:asciiTheme="minorEastAsia" w:hAnsiTheme="minorEastAsia" w:hint="eastAsia"/>
                <w:color w:val="000000"/>
              </w:rPr>
              <w:t>學習單</w:t>
            </w:r>
          </w:p>
        </w:tc>
      </w:tr>
      <w:tr w:rsidR="00212B63" w14:paraId="424E407E" w14:textId="77777777" w:rsidTr="00554D9A">
        <w:trPr>
          <w:trHeight w:val="938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3B851B" w14:textId="77777777" w:rsidR="00212B63" w:rsidRDefault="00212B63" w:rsidP="00267C0C">
            <w:pPr>
              <w:spacing w:line="40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教材來源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661EA" w14:textId="3F797459" w:rsidR="00212B63" w:rsidRDefault="00212B63" w:rsidP="00212B63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以閱讀為本</w:t>
            </w:r>
            <w:r>
              <w:rPr>
                <w:color w:val="000000"/>
              </w:rPr>
              <w:t>網站</w:t>
            </w:r>
            <w:hyperlink r:id="rId8" w:history="1">
              <w:r w:rsidRPr="00157E15">
                <w:rPr>
                  <w:rStyle w:val="af3"/>
                </w:rPr>
                <w:t>https://www.sdime.ntnu.edu.tw/zh_tw/2020061205/page204/Reading_textbook</w:t>
              </w:r>
            </w:hyperlink>
          </w:p>
          <w:p w14:paraId="756B2CC4" w14:textId="77777777" w:rsidR="00212B63" w:rsidRPr="00212B63" w:rsidRDefault="00212B63" w:rsidP="00212B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</w:rPr>
            </w:pPr>
          </w:p>
          <w:p w14:paraId="373882A5" w14:textId="509972E4" w:rsidR="00212B63" w:rsidRPr="00212B63" w:rsidRDefault="00212B63" w:rsidP="00212B63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  <w:r>
              <w:rPr>
                <w:color w:val="000000"/>
              </w:rPr>
              <w:t>RID</w:t>
            </w:r>
            <w:r>
              <w:rPr>
                <w:rFonts w:hint="eastAsia"/>
                <w:color w:val="000000"/>
              </w:rPr>
              <w:t>學問</w:t>
            </w:r>
            <w:r w:rsidRPr="00212B63">
              <w:rPr>
                <w:rFonts w:hint="eastAsia"/>
                <w:color w:val="000000"/>
              </w:rPr>
              <w:t>提</w:t>
            </w:r>
            <w:r>
              <w:rPr>
                <w:rFonts w:hint="eastAsia"/>
                <w:color w:val="000000"/>
              </w:rPr>
              <w:t>問</w:t>
            </w:r>
          </w:p>
          <w:p w14:paraId="6AC5D376" w14:textId="0428D840" w:rsidR="00212B63" w:rsidRPr="00212B63" w:rsidRDefault="001950D0" w:rsidP="00212B63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康軒</w:t>
            </w:r>
            <w:r w:rsidR="00212B63">
              <w:rPr>
                <w:rFonts w:hint="eastAsia"/>
                <w:color w:val="000000"/>
              </w:rPr>
              <w:t>書局</w:t>
            </w:r>
          </w:p>
        </w:tc>
      </w:tr>
      <w:tr w:rsidR="00267C0C" w14:paraId="6CE86DFB" w14:textId="77777777" w:rsidTr="00A956C7">
        <w:trPr>
          <w:trHeight w:val="619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0CE788" w14:textId="77777777" w:rsidR="00267C0C" w:rsidRDefault="00267C0C" w:rsidP="00267C0C">
            <w:pPr>
              <w:spacing w:line="40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Gungsuh" w:eastAsia="Gungsuh" w:hAnsi="Gungsuh" w:cs="Gungsuh"/>
                <w:color w:val="000000"/>
              </w:rPr>
              <w:t>備註</w:t>
            </w: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D753" w14:textId="77777777" w:rsidR="00267C0C" w:rsidRDefault="00267C0C" w:rsidP="006360CA"/>
        </w:tc>
      </w:tr>
      <w:tr w:rsidR="00C65A95" w14:paraId="1EBA123C" w14:textId="77777777" w:rsidTr="00A956C7">
        <w:trPr>
          <w:trHeight w:val="619"/>
        </w:trPr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B8052B" w14:textId="77777777" w:rsidR="00C65A95" w:rsidRDefault="00C65A95" w:rsidP="00267C0C">
            <w:pPr>
              <w:spacing w:line="400" w:lineRule="auto"/>
              <w:rPr>
                <w:rFonts w:ascii="Gungsuh" w:eastAsia="Gungsuh" w:hAnsi="Gungsuh" w:cs="Gungsuh"/>
                <w:color w:val="000000"/>
              </w:rPr>
            </w:pPr>
          </w:p>
        </w:tc>
        <w:tc>
          <w:tcPr>
            <w:tcW w:w="8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B2BC0" w14:textId="77777777" w:rsidR="00C65A95" w:rsidRDefault="00C65A95" w:rsidP="006360CA"/>
        </w:tc>
      </w:tr>
    </w:tbl>
    <w:p w14:paraId="2BD0266E" w14:textId="77777777" w:rsidR="00CB133C" w:rsidRPr="006360CA" w:rsidRDefault="00CB133C" w:rsidP="009F64B7">
      <w:pPr>
        <w:spacing w:line="400" w:lineRule="auto"/>
        <w:rPr>
          <w:rFonts w:ascii="Times New Roman" w:hAnsi="Times New Roman" w:cs="Times New Roman"/>
        </w:rPr>
      </w:pPr>
    </w:p>
    <w:sectPr w:rsidR="00CB133C" w:rsidRPr="006360CA">
      <w:pgSz w:w="11906" w:h="16838"/>
      <w:pgMar w:top="851" w:right="1134" w:bottom="85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C7D09" w14:textId="77777777" w:rsidR="0021101F" w:rsidRDefault="0021101F" w:rsidP="009236E9">
      <w:r>
        <w:separator/>
      </w:r>
    </w:p>
  </w:endnote>
  <w:endnote w:type="continuationSeparator" w:id="0">
    <w:p w14:paraId="5EA8D728" w14:textId="77777777" w:rsidR="0021101F" w:rsidRDefault="0021101F" w:rsidP="0092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SetoFont"/>
    <w:charset w:val="81"/>
    <w:family w:val="roman"/>
    <w:pitch w:val="variable"/>
    <w:sig w:usb0="B00002AF" w:usb1="69D77CFB" w:usb2="00000030" w:usb3="00000000" w:csb0="0008009F" w:csb1="00000000"/>
  </w:font>
  <w:font w:name="BiauKai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amascus Semi Bold">
    <w:altName w:val="Segoe UI Historic"/>
    <w:charset w:val="00"/>
    <w:family w:val="auto"/>
    <w:pitch w:val="variable"/>
    <w:sig w:usb0="80002003" w:usb1="8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ECBC6" w14:textId="77777777" w:rsidR="0021101F" w:rsidRDefault="0021101F" w:rsidP="009236E9">
      <w:r>
        <w:separator/>
      </w:r>
    </w:p>
  </w:footnote>
  <w:footnote w:type="continuationSeparator" w:id="0">
    <w:p w14:paraId="5177DEA3" w14:textId="77777777" w:rsidR="0021101F" w:rsidRDefault="0021101F" w:rsidP="00923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1A12"/>
    <w:multiLevelType w:val="hybridMultilevel"/>
    <w:tmpl w:val="FAD8C260"/>
    <w:lvl w:ilvl="0" w:tplc="3BFEE81C">
      <w:start w:val="1"/>
      <w:numFmt w:val="decimal"/>
      <w:lvlText w:val="%1."/>
      <w:lvlJc w:val="left"/>
      <w:pPr>
        <w:ind w:left="14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1" w15:restartNumberingAfterBreak="0">
    <w:nsid w:val="06E81D63"/>
    <w:multiLevelType w:val="hybridMultilevel"/>
    <w:tmpl w:val="DAC07B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D3024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650F6A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C304AA4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CDD1FDD"/>
    <w:multiLevelType w:val="hybridMultilevel"/>
    <w:tmpl w:val="6C347BC4"/>
    <w:lvl w:ilvl="0" w:tplc="F21A9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3B7FAF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00B1A56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1937800"/>
    <w:multiLevelType w:val="multilevel"/>
    <w:tmpl w:val="5040F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D75466"/>
    <w:multiLevelType w:val="hybridMultilevel"/>
    <w:tmpl w:val="2440FCF4"/>
    <w:lvl w:ilvl="0" w:tplc="C53076C0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E629CF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50F6381"/>
    <w:multiLevelType w:val="hybridMultilevel"/>
    <w:tmpl w:val="DAC07B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A762CA0"/>
    <w:multiLevelType w:val="multilevel"/>
    <w:tmpl w:val="5040F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E12565"/>
    <w:multiLevelType w:val="hybridMultilevel"/>
    <w:tmpl w:val="58EEF962"/>
    <w:lvl w:ilvl="0" w:tplc="249615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B175940"/>
    <w:multiLevelType w:val="hybridMultilevel"/>
    <w:tmpl w:val="E51E31B2"/>
    <w:lvl w:ilvl="0" w:tplc="F7BA3FF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11571F"/>
    <w:multiLevelType w:val="hybridMultilevel"/>
    <w:tmpl w:val="1C44CD0E"/>
    <w:lvl w:ilvl="0" w:tplc="1EFC26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BE6398"/>
    <w:multiLevelType w:val="hybridMultilevel"/>
    <w:tmpl w:val="B29EDA86"/>
    <w:lvl w:ilvl="0" w:tplc="2D6E19AE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9E66F0"/>
    <w:multiLevelType w:val="multilevel"/>
    <w:tmpl w:val="B2BC62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182916"/>
    <w:multiLevelType w:val="multilevel"/>
    <w:tmpl w:val="B3DA3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DC316B8"/>
    <w:multiLevelType w:val="hybridMultilevel"/>
    <w:tmpl w:val="DAC07B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667B13"/>
    <w:multiLevelType w:val="hybridMultilevel"/>
    <w:tmpl w:val="2440FCF4"/>
    <w:lvl w:ilvl="0" w:tplc="C53076C0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BB81DF6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BD85FE1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DFF77FE"/>
    <w:multiLevelType w:val="multilevel"/>
    <w:tmpl w:val="18BA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367896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6D496760"/>
    <w:multiLevelType w:val="hybridMultilevel"/>
    <w:tmpl w:val="200252A2"/>
    <w:lvl w:ilvl="0" w:tplc="1376E2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6EC12F1E"/>
    <w:multiLevelType w:val="hybridMultilevel"/>
    <w:tmpl w:val="B29EDA86"/>
    <w:lvl w:ilvl="0" w:tplc="FFFFFFFF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F93750B"/>
    <w:multiLevelType w:val="hybridMultilevel"/>
    <w:tmpl w:val="7B481A48"/>
    <w:lvl w:ilvl="0" w:tplc="6516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13"/>
  </w:num>
  <w:num w:numId="5">
    <w:abstractNumId w:val="21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10"/>
  </w:num>
  <w:num w:numId="12">
    <w:abstractNumId w:val="17"/>
  </w:num>
  <w:num w:numId="13">
    <w:abstractNumId w:val="22"/>
  </w:num>
  <w:num w:numId="14">
    <w:abstractNumId w:val="25"/>
  </w:num>
  <w:num w:numId="15">
    <w:abstractNumId w:val="6"/>
  </w:num>
  <w:num w:numId="16">
    <w:abstractNumId w:val="11"/>
  </w:num>
  <w:num w:numId="17">
    <w:abstractNumId w:val="24"/>
  </w:num>
  <w:num w:numId="18">
    <w:abstractNumId w:val="2"/>
  </w:num>
  <w:num w:numId="19">
    <w:abstractNumId w:val="23"/>
  </w:num>
  <w:num w:numId="20">
    <w:abstractNumId w:val="27"/>
  </w:num>
  <w:num w:numId="21">
    <w:abstractNumId w:val="14"/>
  </w:num>
  <w:num w:numId="22">
    <w:abstractNumId w:val="18"/>
  </w:num>
  <w:num w:numId="23">
    <w:abstractNumId w:val="9"/>
  </w:num>
  <w:num w:numId="24">
    <w:abstractNumId w:val="5"/>
  </w:num>
  <w:num w:numId="25">
    <w:abstractNumId w:val="16"/>
  </w:num>
  <w:num w:numId="26">
    <w:abstractNumId w:val="20"/>
  </w:num>
  <w:num w:numId="27">
    <w:abstractNumId w:val="1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3C"/>
    <w:rsid w:val="00000C29"/>
    <w:rsid w:val="00017D21"/>
    <w:rsid w:val="00023646"/>
    <w:rsid w:val="000717C5"/>
    <w:rsid w:val="00096384"/>
    <w:rsid w:val="0014373D"/>
    <w:rsid w:val="00151B4A"/>
    <w:rsid w:val="0018189F"/>
    <w:rsid w:val="001950D0"/>
    <w:rsid w:val="001B0F68"/>
    <w:rsid w:val="001B6908"/>
    <w:rsid w:val="001E79C3"/>
    <w:rsid w:val="001F0491"/>
    <w:rsid w:val="00206AD6"/>
    <w:rsid w:val="0021101F"/>
    <w:rsid w:val="00212B63"/>
    <w:rsid w:val="00222842"/>
    <w:rsid w:val="00233FFB"/>
    <w:rsid w:val="0023566E"/>
    <w:rsid w:val="002404C1"/>
    <w:rsid w:val="00267C0C"/>
    <w:rsid w:val="002B5078"/>
    <w:rsid w:val="002B5931"/>
    <w:rsid w:val="002C333D"/>
    <w:rsid w:val="002E10CE"/>
    <w:rsid w:val="00316BC6"/>
    <w:rsid w:val="003340C0"/>
    <w:rsid w:val="003614EC"/>
    <w:rsid w:val="00362009"/>
    <w:rsid w:val="003A2AA6"/>
    <w:rsid w:val="003A5896"/>
    <w:rsid w:val="003D203B"/>
    <w:rsid w:val="003F2013"/>
    <w:rsid w:val="003F6D99"/>
    <w:rsid w:val="00435647"/>
    <w:rsid w:val="00445DB5"/>
    <w:rsid w:val="00491842"/>
    <w:rsid w:val="004921ED"/>
    <w:rsid w:val="004F11D8"/>
    <w:rsid w:val="00531BD8"/>
    <w:rsid w:val="00537173"/>
    <w:rsid w:val="00554D9A"/>
    <w:rsid w:val="0056581A"/>
    <w:rsid w:val="005C6D54"/>
    <w:rsid w:val="006176A9"/>
    <w:rsid w:val="00627159"/>
    <w:rsid w:val="006337A0"/>
    <w:rsid w:val="006360CA"/>
    <w:rsid w:val="006738F7"/>
    <w:rsid w:val="006771CD"/>
    <w:rsid w:val="0068728C"/>
    <w:rsid w:val="006A3731"/>
    <w:rsid w:val="006B723A"/>
    <w:rsid w:val="006E090E"/>
    <w:rsid w:val="006F0E7D"/>
    <w:rsid w:val="007021C3"/>
    <w:rsid w:val="00707D27"/>
    <w:rsid w:val="007140F1"/>
    <w:rsid w:val="00754C70"/>
    <w:rsid w:val="007D63DE"/>
    <w:rsid w:val="00804CC9"/>
    <w:rsid w:val="00810538"/>
    <w:rsid w:val="00844B73"/>
    <w:rsid w:val="008B7399"/>
    <w:rsid w:val="008C020E"/>
    <w:rsid w:val="008D4E40"/>
    <w:rsid w:val="00911C41"/>
    <w:rsid w:val="00915413"/>
    <w:rsid w:val="009236E9"/>
    <w:rsid w:val="0092478A"/>
    <w:rsid w:val="009910C7"/>
    <w:rsid w:val="009A3390"/>
    <w:rsid w:val="009F64B7"/>
    <w:rsid w:val="00A01948"/>
    <w:rsid w:val="00A30385"/>
    <w:rsid w:val="00A904E3"/>
    <w:rsid w:val="00A956C7"/>
    <w:rsid w:val="00AA7FF0"/>
    <w:rsid w:val="00AC3621"/>
    <w:rsid w:val="00AE0D24"/>
    <w:rsid w:val="00B103FB"/>
    <w:rsid w:val="00B21042"/>
    <w:rsid w:val="00C01F5A"/>
    <w:rsid w:val="00C03C81"/>
    <w:rsid w:val="00C31C1E"/>
    <w:rsid w:val="00C35126"/>
    <w:rsid w:val="00C65A95"/>
    <w:rsid w:val="00CA3382"/>
    <w:rsid w:val="00CB133C"/>
    <w:rsid w:val="00CE21F9"/>
    <w:rsid w:val="00D131C1"/>
    <w:rsid w:val="00D23900"/>
    <w:rsid w:val="00D310EF"/>
    <w:rsid w:val="00D6325C"/>
    <w:rsid w:val="00D7359F"/>
    <w:rsid w:val="00D92938"/>
    <w:rsid w:val="00DC5CB8"/>
    <w:rsid w:val="00E52CBA"/>
    <w:rsid w:val="00E640A1"/>
    <w:rsid w:val="00E664B9"/>
    <w:rsid w:val="00E66917"/>
    <w:rsid w:val="00E85135"/>
    <w:rsid w:val="00E97170"/>
    <w:rsid w:val="00EB72E6"/>
    <w:rsid w:val="00EF4336"/>
    <w:rsid w:val="00F06920"/>
    <w:rsid w:val="00F131D6"/>
    <w:rsid w:val="00F24C15"/>
    <w:rsid w:val="00F33E5E"/>
    <w:rsid w:val="00F37935"/>
    <w:rsid w:val="00F76228"/>
    <w:rsid w:val="00FD0108"/>
    <w:rsid w:val="00FD2AEC"/>
    <w:rsid w:val="00FF279B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575A29"/>
  <w15:docId w15:val="{E0B67C00-B518-46C3-A8A2-EA293D13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a7">
    <w:name w:val="header"/>
    <w:basedOn w:val="a"/>
    <w:link w:val="a8"/>
    <w:uiPriority w:val="99"/>
    <w:unhideWhenUsed/>
    <w:rsid w:val="00923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236E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23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236E9"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F131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131D6"/>
  </w:style>
  <w:style w:type="character" w:customStyle="1" w:styleId="ad">
    <w:name w:val="註解文字 字元"/>
    <w:basedOn w:val="a0"/>
    <w:link w:val="ac"/>
    <w:uiPriority w:val="99"/>
    <w:semiHidden/>
    <w:rsid w:val="00F131D6"/>
  </w:style>
  <w:style w:type="paragraph" w:styleId="ae">
    <w:name w:val="annotation subject"/>
    <w:basedOn w:val="ac"/>
    <w:next w:val="ac"/>
    <w:link w:val="af"/>
    <w:uiPriority w:val="99"/>
    <w:semiHidden/>
    <w:unhideWhenUsed/>
    <w:rsid w:val="00F131D6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F131D6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F131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131D6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List Paragraph"/>
    <w:basedOn w:val="a"/>
    <w:uiPriority w:val="34"/>
    <w:qFormat/>
    <w:rsid w:val="004F11D8"/>
    <w:pPr>
      <w:ind w:leftChars="200" w:left="480"/>
    </w:p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微軟正黑體" w:eastAsia="微軟正黑體" w:cs="微軟正黑體"/>
      <w:color w:val="000000"/>
    </w:rPr>
  </w:style>
  <w:style w:type="character" w:styleId="af3">
    <w:name w:val="Hyperlink"/>
    <w:basedOn w:val="a0"/>
    <w:uiPriority w:val="99"/>
    <w:unhideWhenUsed/>
    <w:rsid w:val="00212B63"/>
    <w:rPr>
      <w:color w:val="0000FF" w:themeColor="hyperlink"/>
      <w:u w:val="single"/>
    </w:rPr>
  </w:style>
  <w:style w:type="character" w:customStyle="1" w:styleId="10">
    <w:name w:val="未解析的提及1"/>
    <w:basedOn w:val="a0"/>
    <w:uiPriority w:val="99"/>
    <w:semiHidden/>
    <w:unhideWhenUsed/>
    <w:rsid w:val="00212B63"/>
    <w:rPr>
      <w:color w:val="605E5C"/>
      <w:shd w:val="clear" w:color="auto" w:fill="E1DFDD"/>
    </w:rPr>
  </w:style>
  <w:style w:type="character" w:styleId="af4">
    <w:name w:val="Placeholder Text"/>
    <w:basedOn w:val="a0"/>
    <w:uiPriority w:val="99"/>
    <w:semiHidden/>
    <w:rsid w:val="00D131C1"/>
    <w:rPr>
      <w:color w:val="808080"/>
    </w:rPr>
  </w:style>
  <w:style w:type="paragraph" w:styleId="af5">
    <w:name w:val="Revision"/>
    <w:hidden/>
    <w:uiPriority w:val="99"/>
    <w:semiHidden/>
    <w:rsid w:val="00FF279B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dime.ntnu.edu.tw/zh_tw/2020061205/page204/Reading_textbo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4EE46-589B-4DE4-A49A-02097EF3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文傑鐘</dc:creator>
  <cp:lastModifiedBy>欣喵 何</cp:lastModifiedBy>
  <cp:revision>33</cp:revision>
  <cp:lastPrinted>2021-05-03T02:10:00Z</cp:lastPrinted>
  <dcterms:created xsi:type="dcterms:W3CDTF">2021-05-13T03:02:00Z</dcterms:created>
  <dcterms:modified xsi:type="dcterms:W3CDTF">2022-03-07T08:07:00Z</dcterms:modified>
</cp:coreProperties>
</file>